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71" w:type="dxa"/>
        <w:tblLayout w:type="fixed"/>
        <w:tblCellMar>
          <w:left w:w="70" w:type="dxa"/>
          <w:right w:w="70" w:type="dxa"/>
        </w:tblCellMar>
        <w:tblLook w:val="0000" w:firstRow="0" w:lastRow="0" w:firstColumn="0" w:lastColumn="0" w:noHBand="0" w:noVBand="0"/>
      </w:tblPr>
      <w:tblGrid>
        <w:gridCol w:w="6166"/>
        <w:gridCol w:w="3605"/>
      </w:tblGrid>
      <w:tr w:rsidR="00915836" w:rsidRPr="00AA7102" w14:paraId="72BFB8CC" w14:textId="77777777">
        <w:tc>
          <w:tcPr>
            <w:tcW w:w="6166" w:type="dxa"/>
            <w:tcBorders>
              <w:top w:val="dotted" w:sz="8" w:space="0" w:color="auto"/>
            </w:tcBorders>
          </w:tcPr>
          <w:p w14:paraId="679B13B6" w14:textId="77777777" w:rsidR="00915836" w:rsidRPr="00AA7102" w:rsidRDefault="00915836">
            <w:pPr>
              <w:pStyle w:val="Brdtekst"/>
              <w:spacing w:line="240" w:lineRule="auto"/>
              <w:rPr>
                <w:rFonts w:ascii="Times New Roman" w:hAnsi="Times New Roman"/>
                <w:sz w:val="12"/>
              </w:rPr>
            </w:pPr>
          </w:p>
        </w:tc>
        <w:tc>
          <w:tcPr>
            <w:tcW w:w="3605" w:type="dxa"/>
            <w:tcBorders>
              <w:top w:val="dotted" w:sz="8" w:space="0" w:color="auto"/>
            </w:tcBorders>
          </w:tcPr>
          <w:p w14:paraId="43501844" w14:textId="77777777" w:rsidR="00915836" w:rsidRPr="00AA7102" w:rsidRDefault="00915836">
            <w:pPr>
              <w:pStyle w:val="Topptekst"/>
              <w:rPr>
                <w:rFonts w:ascii="Times New Roman" w:hAnsi="Times New Roman"/>
                <w:sz w:val="12"/>
              </w:rPr>
            </w:pPr>
          </w:p>
        </w:tc>
      </w:tr>
      <w:tr w:rsidR="00915836" w:rsidRPr="00AA7102" w14:paraId="5B3E37CE" w14:textId="77777777">
        <w:trPr>
          <w:trHeight w:val="2013"/>
        </w:trPr>
        <w:tc>
          <w:tcPr>
            <w:tcW w:w="6166" w:type="dxa"/>
          </w:tcPr>
          <w:p w14:paraId="402170FB" w14:textId="77777777" w:rsidR="00AA7102" w:rsidRPr="00AA7102" w:rsidRDefault="009253BB">
            <w:pPr>
              <w:pStyle w:val="Brdtekst"/>
              <w:rPr>
                <w:rFonts w:ascii="Times New Roman" w:hAnsi="Times New Roman"/>
              </w:rPr>
            </w:pPr>
            <w:sdt>
              <w:sdtPr>
                <w:rPr>
                  <w:rFonts w:ascii="Times New Roman" w:hAnsi="Times New Roman"/>
                </w:rPr>
                <w:alias w:val="Sdm_AMNavn"/>
                <w:tag w:val="Sdm_AMNavn"/>
                <w:id w:val="7680001"/>
                <w:lock w:val="sdtLocked"/>
                <w:placeholder>
                  <w:docPart w:val="DefaultPlaceholder_22675703"/>
                </w:placeholder>
                <w:dataBinding w:xpath="/document/body/Sdm_AMNavn" w:storeItemID="{0FBA823F-D461-43B5-BAC3-A36A72024F54}"/>
                <w:text/>
              </w:sdtPr>
              <w:sdtEndPr/>
              <w:sdtContent>
                <w:bookmarkStart w:id="0" w:name="Sdm_AMNavn"/>
                <w:r w:rsidR="00AA7102" w:rsidRPr="00AA7102">
                  <w:rPr>
                    <w:rFonts w:ascii="Times New Roman" w:hAnsi="Times New Roman"/>
                  </w:rPr>
                  <w:t>Finansdepartementet</w:t>
                </w:r>
              </w:sdtContent>
            </w:sdt>
            <w:bookmarkEnd w:id="0"/>
          </w:p>
          <w:p w14:paraId="5DF82539" w14:textId="77777777" w:rsidR="00AA7102" w:rsidRPr="00AA7102" w:rsidRDefault="009253BB">
            <w:pPr>
              <w:pStyle w:val="Brdtekst"/>
              <w:rPr>
                <w:rFonts w:ascii="Times New Roman" w:hAnsi="Times New Roman"/>
              </w:rPr>
            </w:pPr>
            <w:sdt>
              <w:sdtPr>
                <w:rPr>
                  <w:rFonts w:ascii="Times New Roman" w:hAnsi="Times New Roman"/>
                </w:rPr>
                <w:alias w:val="Sdm_AMAdr"/>
                <w:tag w:val="Sdm_AMAdr"/>
                <w:id w:val="7680002"/>
                <w:lock w:val="sdtLocked"/>
                <w:placeholder>
                  <w:docPart w:val="DefaultPlaceholder_22675703"/>
                </w:placeholder>
                <w:dataBinding w:xpath="/document/body/Sdm_AMAdr" w:storeItemID="{0FBA823F-D461-43B5-BAC3-A36A72024F54}"/>
                <w:text/>
              </w:sdtPr>
              <w:sdtEndPr/>
              <w:sdtContent>
                <w:bookmarkStart w:id="1" w:name="Sdm_AMAdr"/>
                <w:r w:rsidR="00EA4C40">
                  <w:rPr>
                    <w:rFonts w:ascii="Times New Roman" w:hAnsi="Times New Roman"/>
                  </w:rPr>
                  <w:t>Postboks 8008 Dep</w:t>
                </w:r>
              </w:sdtContent>
            </w:sdt>
            <w:bookmarkEnd w:id="1"/>
          </w:p>
          <w:p w14:paraId="13B8E5F5" w14:textId="77777777" w:rsidR="00915836" w:rsidRDefault="009253BB" w:rsidP="00EA4C40">
            <w:pPr>
              <w:pStyle w:val="Brdtekst"/>
              <w:rPr>
                <w:rFonts w:ascii="Times New Roman" w:hAnsi="Times New Roman"/>
              </w:rPr>
            </w:pPr>
            <w:sdt>
              <w:sdtPr>
                <w:rPr>
                  <w:rFonts w:ascii="Times New Roman" w:hAnsi="Times New Roman"/>
                </w:rPr>
                <w:alias w:val="Sdm_AMPostNr"/>
                <w:tag w:val="Sdm_AMPostNr"/>
                <w:id w:val="7680003"/>
                <w:lock w:val="sdtLocked"/>
                <w:placeholder>
                  <w:docPart w:val="DefaultPlaceholder_22675703"/>
                </w:placeholder>
                <w:dataBinding w:xpath="/document/body/Sdm_AMPostNr" w:storeItemID="{0FBA823F-D461-43B5-BAC3-A36A72024F54}"/>
                <w:text/>
              </w:sdtPr>
              <w:sdtEndPr/>
              <w:sdtContent>
                <w:bookmarkStart w:id="2" w:name="Sdm_AMPostNr"/>
                <w:r w:rsidR="00EA4C40">
                  <w:rPr>
                    <w:rFonts w:ascii="Times New Roman" w:hAnsi="Times New Roman"/>
                  </w:rPr>
                  <w:t>0030</w:t>
                </w:r>
              </w:sdtContent>
            </w:sdt>
            <w:bookmarkEnd w:id="2"/>
            <w:r w:rsidR="00EA4C40">
              <w:rPr>
                <w:rFonts w:ascii="Times New Roman" w:hAnsi="Times New Roman"/>
              </w:rPr>
              <w:t xml:space="preserve">  </w:t>
            </w:r>
            <w:sdt>
              <w:sdtPr>
                <w:rPr>
                  <w:rFonts w:ascii="Times New Roman" w:hAnsi="Times New Roman"/>
                </w:rPr>
                <w:alias w:val="Sdm_AMPoststed"/>
                <w:tag w:val="Sdm_AMPoststed"/>
                <w:id w:val="7680005"/>
                <w:lock w:val="sdtContentLocked"/>
                <w:placeholder>
                  <w:docPart w:val="DefaultPlaceholder_22675703"/>
                </w:placeholder>
                <w:dataBinding w:xpath="/document/body/Sdm_AMPoststed" w:storeItemID="{0FBA823F-D461-43B5-BAC3-A36A72024F54}"/>
                <w:text/>
              </w:sdtPr>
              <w:sdtEndPr/>
              <w:sdtContent>
                <w:bookmarkStart w:id="3" w:name="Sdm_AMPoststed"/>
                <w:r w:rsidR="00EA4C40">
                  <w:rPr>
                    <w:rFonts w:ascii="Times New Roman" w:hAnsi="Times New Roman"/>
                  </w:rPr>
                  <w:t>OSLO</w:t>
                </w:r>
              </w:sdtContent>
            </w:sdt>
            <w:bookmarkEnd w:id="3"/>
          </w:p>
          <w:p w14:paraId="375AB136" w14:textId="77777777" w:rsidR="000A3520" w:rsidRDefault="000A3520" w:rsidP="00EA4C40">
            <w:pPr>
              <w:pStyle w:val="Brdtekst"/>
              <w:rPr>
                <w:rFonts w:ascii="Times New Roman" w:hAnsi="Times New Roman"/>
              </w:rPr>
            </w:pPr>
          </w:p>
          <w:p w14:paraId="2D4D29DA" w14:textId="77777777" w:rsidR="000A3520" w:rsidRPr="00AA7102" w:rsidRDefault="000A3520" w:rsidP="00EA4C40">
            <w:pPr>
              <w:pStyle w:val="Brdtekst"/>
              <w:rPr>
                <w:rFonts w:ascii="Times New Roman" w:hAnsi="Times New Roman"/>
              </w:rPr>
            </w:pPr>
          </w:p>
        </w:tc>
        <w:tc>
          <w:tcPr>
            <w:tcW w:w="3605" w:type="dxa"/>
          </w:tcPr>
          <w:p w14:paraId="044B63BF" w14:textId="0B5ED576" w:rsidR="00915836" w:rsidRPr="00AA7102" w:rsidRDefault="009253BB" w:rsidP="00B82B04">
            <w:pPr>
              <w:pStyle w:val="Topptekst"/>
              <w:rPr>
                <w:rFonts w:ascii="Times New Roman" w:hAnsi="Times New Roman"/>
                <w:vanish/>
              </w:rPr>
            </w:pPr>
            <w:sdt>
              <w:sdtPr>
                <w:rPr>
                  <w:rFonts w:ascii="Times New Roman" w:hAnsi="Times New Roman"/>
                  <w:vanish/>
                </w:rPr>
                <w:alias w:val="Sgr_beskrivelse"/>
                <w:tag w:val="Sgr_beskrivelse"/>
                <w:id w:val="14124459"/>
                <w:placeholder>
                  <w:docPart w:val="DefaultPlaceholder_22675703"/>
                </w:placeholder>
                <w:dataBinding w:xpath="/document/body/Sgr_beskrivelse" w:storeItemID="{0FBA823F-D461-43B5-BAC3-A36A72024F54}"/>
                <w:text/>
              </w:sdtPr>
              <w:sdtEndPr/>
              <w:sdtContent>
                <w:bookmarkStart w:id="4" w:name="Sgr_beskrivelse"/>
                <w:r>
                  <w:rPr>
                    <w:rFonts w:ascii="Times New Roman" w:hAnsi="Times New Roman"/>
                    <w:vanish/>
                  </w:rPr>
                  <w:t xml:space="preserve"> </w:t>
                </w:r>
              </w:sdtContent>
            </w:sdt>
            <w:bookmarkEnd w:id="4"/>
            <w:r w:rsidR="002B0E61">
              <w:rPr>
                <w:rFonts w:ascii="Times New Roman" w:hAnsi="Times New Roman"/>
                <w:vanish/>
              </w:rPr>
              <w:t xml:space="preserve"> </w:t>
            </w:r>
            <w:sdt>
              <w:sdtPr>
                <w:rPr>
                  <w:rFonts w:ascii="Times New Roman" w:hAnsi="Times New Roman"/>
                  <w:vanish/>
                </w:rPr>
                <w:alias w:val="Spg_paragrafID"/>
                <w:tag w:val="Spg_paragrafID"/>
                <w:id w:val="14124460"/>
                <w:placeholder>
                  <w:docPart w:val="DefaultPlaceholder_22675703"/>
                </w:placeholder>
                <w:dataBinding w:xpath="/document/body/Spg_paragrafID" w:storeItemID="{0FBA823F-D461-43B5-BAC3-A36A72024F54}"/>
                <w:text/>
              </w:sdtPr>
              <w:sdtEndPr/>
              <w:sdtContent>
                <w:bookmarkStart w:id="5" w:name="Spg_paragrafID"/>
                <w:r>
                  <w:rPr>
                    <w:rFonts w:ascii="Times New Roman" w:hAnsi="Times New Roman"/>
                    <w:vanish/>
                  </w:rPr>
                  <w:t xml:space="preserve"> </w:t>
                </w:r>
              </w:sdtContent>
            </w:sdt>
            <w:bookmarkEnd w:id="5"/>
          </w:p>
        </w:tc>
      </w:tr>
    </w:tbl>
    <w:p w14:paraId="7CEFB41F" w14:textId="77777777" w:rsidR="00915836" w:rsidRPr="00AA7102" w:rsidRDefault="009253BB">
      <w:pPr>
        <w:pStyle w:val="Tittel"/>
        <w:rPr>
          <w:rFonts w:ascii="Times New Roman" w:hAnsi="Times New Roman"/>
        </w:rPr>
      </w:pPr>
      <w:sdt>
        <w:sdtPr>
          <w:rPr>
            <w:rFonts w:ascii="Times New Roman" w:hAnsi="Times New Roman"/>
          </w:rPr>
          <w:alias w:val="Sdo_Tittel"/>
          <w:tag w:val="Sdo_Tittel"/>
          <w:id w:val="7680006"/>
          <w:lock w:val="sdtLocked"/>
          <w:placeholder>
            <w:docPart w:val="DefaultPlaceholder_22675703"/>
          </w:placeholder>
          <w:dataBinding w:xpath="/document/body/Sdo_Tittel" w:storeItemID="{0FBA823F-D461-43B5-BAC3-A36A72024F54}"/>
          <w:text/>
        </w:sdtPr>
        <w:sdtEndPr/>
        <w:sdtContent>
          <w:bookmarkStart w:id="6" w:name="Sdo_Tittel"/>
          <w:r w:rsidR="00EA4C40">
            <w:rPr>
              <w:rFonts w:ascii="Times New Roman" w:hAnsi="Times New Roman"/>
            </w:rPr>
            <w:t>Svar på søknad om videreføring av adgang til å gjøre unntak fra mal for årsregnskapets oppstilling av bevilgningsrapportering</w:t>
          </w:r>
        </w:sdtContent>
      </w:sdt>
      <w:bookmarkEnd w:id="6"/>
    </w:p>
    <w:p w14:paraId="3956BF5D" w14:textId="5B939A8C" w:rsidR="00527F23" w:rsidRPr="00527F23" w:rsidRDefault="00527F23" w:rsidP="00527F23">
      <w:pPr>
        <w:spacing w:line="280" w:lineRule="atLeast"/>
        <w:rPr>
          <w:rFonts w:ascii="Times New Roman" w:hAnsi="Times New Roman"/>
          <w:color w:val="000000" w:themeColor="text1"/>
          <w:sz w:val="24"/>
        </w:rPr>
      </w:pPr>
      <w:r w:rsidRPr="00527F23">
        <w:rPr>
          <w:rFonts w:ascii="Times New Roman" w:hAnsi="Times New Roman"/>
          <w:color w:val="000000" w:themeColor="text1"/>
          <w:sz w:val="24"/>
        </w:rPr>
        <w:t xml:space="preserve">Vi viser til </w:t>
      </w:r>
      <w:r w:rsidR="00B05F7A">
        <w:rPr>
          <w:rFonts w:ascii="Times New Roman" w:hAnsi="Times New Roman"/>
          <w:color w:val="000000" w:themeColor="text1"/>
          <w:sz w:val="24"/>
        </w:rPr>
        <w:t>Finansdepartementet</w:t>
      </w:r>
      <w:r w:rsidRPr="00527F23">
        <w:rPr>
          <w:rFonts w:ascii="Times New Roman" w:hAnsi="Times New Roman"/>
          <w:color w:val="000000" w:themeColor="text1"/>
          <w:sz w:val="24"/>
        </w:rPr>
        <w:t xml:space="preserve">s unntakssøknad av </w:t>
      </w:r>
      <w:r w:rsidR="00B05F7A">
        <w:rPr>
          <w:rFonts w:ascii="Times New Roman" w:hAnsi="Times New Roman"/>
          <w:color w:val="000000" w:themeColor="text1"/>
          <w:sz w:val="24"/>
        </w:rPr>
        <w:t xml:space="preserve">07. juni 2021 </w:t>
      </w:r>
      <w:r w:rsidRPr="00527F23">
        <w:rPr>
          <w:rFonts w:ascii="Times New Roman" w:hAnsi="Times New Roman"/>
          <w:color w:val="000000" w:themeColor="text1"/>
          <w:sz w:val="24"/>
        </w:rPr>
        <w:t xml:space="preserve">på vegne av </w:t>
      </w:r>
      <w:r w:rsidR="00B05F7A">
        <w:rPr>
          <w:rFonts w:ascii="Times New Roman" w:hAnsi="Times New Roman"/>
          <w:color w:val="000000" w:themeColor="text1"/>
          <w:sz w:val="24"/>
        </w:rPr>
        <w:t>Finanstilsynet</w:t>
      </w:r>
      <w:r w:rsidRPr="00527F23">
        <w:rPr>
          <w:rFonts w:ascii="Times New Roman" w:hAnsi="Times New Roman"/>
          <w:color w:val="000000" w:themeColor="text1"/>
          <w:sz w:val="24"/>
        </w:rPr>
        <w:t xml:space="preserve"> </w:t>
      </w:r>
      <w:r w:rsidR="00F22C30">
        <w:rPr>
          <w:rFonts w:ascii="Times New Roman" w:hAnsi="Times New Roman"/>
          <w:color w:val="000000" w:themeColor="text1"/>
          <w:sz w:val="24"/>
        </w:rPr>
        <w:t xml:space="preserve">(FT) </w:t>
      </w:r>
      <w:r w:rsidRPr="00527F23">
        <w:rPr>
          <w:rFonts w:ascii="Times New Roman" w:hAnsi="Times New Roman"/>
          <w:color w:val="000000" w:themeColor="text1"/>
          <w:sz w:val="24"/>
        </w:rPr>
        <w:t xml:space="preserve">om unntak fra bestemmelsene om økonomistyring i staten </w:t>
      </w:r>
      <w:r w:rsidR="00AA7C0F">
        <w:rPr>
          <w:rFonts w:ascii="Times New Roman" w:hAnsi="Times New Roman"/>
          <w:color w:val="000000" w:themeColor="text1"/>
          <w:sz w:val="24"/>
        </w:rPr>
        <w:t xml:space="preserve">(heretter kalt bestemmelsene) punkt </w:t>
      </w:r>
      <w:r w:rsidR="00B05F7A">
        <w:rPr>
          <w:rFonts w:ascii="Times New Roman" w:hAnsi="Times New Roman"/>
          <w:color w:val="000000" w:themeColor="text1"/>
          <w:sz w:val="24"/>
        </w:rPr>
        <w:t xml:space="preserve">3.4.3.2 </w:t>
      </w:r>
      <w:r w:rsidR="0095506D">
        <w:rPr>
          <w:rFonts w:ascii="Times New Roman" w:hAnsi="Times New Roman"/>
          <w:color w:val="000000" w:themeColor="text1"/>
          <w:sz w:val="24"/>
        </w:rPr>
        <w:t>siste ledd.</w:t>
      </w:r>
    </w:p>
    <w:p w14:paraId="4FF81685" w14:textId="7715D450" w:rsidR="00527F23" w:rsidRDefault="00527F23" w:rsidP="00EE5828">
      <w:pPr>
        <w:spacing w:line="280" w:lineRule="atLeast"/>
        <w:rPr>
          <w:rFonts w:ascii="Times New Roman" w:hAnsi="Times New Roman"/>
          <w:i/>
          <w:iCs/>
          <w:color w:val="000000" w:themeColor="text1"/>
          <w:sz w:val="24"/>
        </w:rPr>
      </w:pPr>
    </w:p>
    <w:p w14:paraId="1664820F" w14:textId="725BA227" w:rsidR="00EE5828" w:rsidRDefault="00EE5828" w:rsidP="00EE5828">
      <w:pPr>
        <w:spacing w:line="280" w:lineRule="atLeast"/>
        <w:rPr>
          <w:rFonts w:ascii="Times New Roman" w:hAnsi="Times New Roman"/>
          <w:color w:val="000000" w:themeColor="text1"/>
          <w:sz w:val="24"/>
        </w:rPr>
      </w:pPr>
      <w:r>
        <w:rPr>
          <w:rFonts w:ascii="Times New Roman" w:hAnsi="Times New Roman"/>
          <w:color w:val="000000" w:themeColor="text1"/>
          <w:sz w:val="24"/>
        </w:rPr>
        <w:t xml:space="preserve">DFØ </w:t>
      </w:r>
      <w:r w:rsidR="0017310A">
        <w:rPr>
          <w:rFonts w:ascii="Times New Roman" w:hAnsi="Times New Roman"/>
          <w:color w:val="000000" w:themeColor="text1"/>
          <w:sz w:val="24"/>
        </w:rPr>
        <w:t xml:space="preserve">behandlet en unntakssøknad fra FT </w:t>
      </w:r>
      <w:r>
        <w:rPr>
          <w:rFonts w:ascii="Times New Roman" w:hAnsi="Times New Roman"/>
          <w:color w:val="000000" w:themeColor="text1"/>
          <w:sz w:val="24"/>
        </w:rPr>
        <w:t>13. desember 2016</w:t>
      </w:r>
      <w:r w:rsidR="0017310A">
        <w:rPr>
          <w:rFonts w:ascii="Times New Roman" w:hAnsi="Times New Roman"/>
          <w:color w:val="000000" w:themeColor="text1"/>
          <w:sz w:val="24"/>
        </w:rPr>
        <w:t xml:space="preserve">. Vi </w:t>
      </w:r>
      <w:r w:rsidR="00EB3C2B">
        <w:rPr>
          <w:rFonts w:ascii="Times New Roman" w:hAnsi="Times New Roman"/>
          <w:color w:val="000000" w:themeColor="text1"/>
          <w:sz w:val="24"/>
        </w:rPr>
        <w:t>innvilget</w:t>
      </w:r>
      <w:r w:rsidR="0017310A">
        <w:rPr>
          <w:rFonts w:ascii="Times New Roman" w:hAnsi="Times New Roman"/>
          <w:color w:val="000000" w:themeColor="text1"/>
          <w:sz w:val="24"/>
        </w:rPr>
        <w:t xml:space="preserve"> </w:t>
      </w:r>
      <w:r>
        <w:rPr>
          <w:rFonts w:ascii="Times New Roman" w:hAnsi="Times New Roman"/>
          <w:color w:val="000000" w:themeColor="text1"/>
          <w:sz w:val="24"/>
        </w:rPr>
        <w:t xml:space="preserve">FT unntak fra bestemmelsene punkt 3.4.3.2 siste ledd, slik at virksomheten ved </w:t>
      </w:r>
      <w:r w:rsidRPr="00EE5828">
        <w:rPr>
          <w:rFonts w:ascii="Times New Roman" w:hAnsi="Times New Roman"/>
          <w:color w:val="000000" w:themeColor="text1"/>
          <w:sz w:val="24"/>
        </w:rPr>
        <w:t xml:space="preserve">oppstilling av bevilgningsrapportering kunne benytte hjelpekolonner for å forklare avvik mellom samlet tildeling og rapportert inntekt. </w:t>
      </w:r>
      <w:r w:rsidR="008C0F21">
        <w:rPr>
          <w:rFonts w:ascii="Times New Roman" w:hAnsi="Times New Roman"/>
          <w:color w:val="000000" w:themeColor="text1"/>
          <w:sz w:val="24"/>
        </w:rPr>
        <w:t>B</w:t>
      </w:r>
      <w:r w:rsidR="00D32C1A">
        <w:rPr>
          <w:rFonts w:ascii="Times New Roman" w:hAnsi="Times New Roman"/>
          <w:color w:val="000000" w:themeColor="text1"/>
          <w:sz w:val="24"/>
        </w:rPr>
        <w:t>e</w:t>
      </w:r>
      <w:r w:rsidR="008C0F21">
        <w:rPr>
          <w:rFonts w:ascii="Times New Roman" w:hAnsi="Times New Roman"/>
          <w:color w:val="000000" w:themeColor="text1"/>
          <w:sz w:val="24"/>
        </w:rPr>
        <w:t xml:space="preserve">grunnelsen for å innvilge søknaden var at bruk av </w:t>
      </w:r>
      <w:r w:rsidR="00D32C1A">
        <w:rPr>
          <w:rFonts w:ascii="Times New Roman" w:hAnsi="Times New Roman"/>
          <w:color w:val="000000" w:themeColor="text1"/>
          <w:sz w:val="24"/>
        </w:rPr>
        <w:t xml:space="preserve">to </w:t>
      </w:r>
      <w:r w:rsidR="008C0F21">
        <w:rPr>
          <w:rFonts w:ascii="Times New Roman" w:hAnsi="Times New Roman"/>
          <w:color w:val="000000" w:themeColor="text1"/>
          <w:sz w:val="24"/>
        </w:rPr>
        <w:t>hjelpekolonner k</w:t>
      </w:r>
      <w:r w:rsidR="00175C95">
        <w:rPr>
          <w:rFonts w:ascii="Times New Roman" w:hAnsi="Times New Roman"/>
          <w:color w:val="000000" w:themeColor="text1"/>
          <w:sz w:val="24"/>
        </w:rPr>
        <w:t>u</w:t>
      </w:r>
      <w:r w:rsidR="008C0F21">
        <w:rPr>
          <w:rFonts w:ascii="Times New Roman" w:hAnsi="Times New Roman"/>
          <w:color w:val="000000" w:themeColor="text1"/>
          <w:sz w:val="24"/>
        </w:rPr>
        <w:t>n</w:t>
      </w:r>
      <w:r w:rsidR="00175C95">
        <w:rPr>
          <w:rFonts w:ascii="Times New Roman" w:hAnsi="Times New Roman"/>
          <w:color w:val="000000" w:themeColor="text1"/>
          <w:sz w:val="24"/>
        </w:rPr>
        <w:t>ne</w:t>
      </w:r>
      <w:r w:rsidR="008C0F21">
        <w:rPr>
          <w:rFonts w:ascii="Times New Roman" w:hAnsi="Times New Roman"/>
          <w:color w:val="000000" w:themeColor="text1"/>
          <w:sz w:val="24"/>
        </w:rPr>
        <w:t xml:space="preserve"> </w:t>
      </w:r>
      <w:r w:rsidR="008C0F21" w:rsidRPr="00D32C1A">
        <w:rPr>
          <w:rFonts w:ascii="Times New Roman" w:hAnsi="Times New Roman"/>
          <w:color w:val="000000" w:themeColor="text1"/>
          <w:sz w:val="24"/>
        </w:rPr>
        <w:t>bidra til bedre forståelse hos regnskapsbruker</w:t>
      </w:r>
      <w:r w:rsidR="00D32C1A" w:rsidRPr="00D32C1A">
        <w:rPr>
          <w:rFonts w:ascii="Times New Roman" w:hAnsi="Times New Roman"/>
          <w:color w:val="000000" w:themeColor="text1"/>
          <w:sz w:val="24"/>
        </w:rPr>
        <w:t>.</w:t>
      </w:r>
      <w:r w:rsidR="008C0F21">
        <w:rPr>
          <w:rFonts w:ascii="Times New Roman" w:hAnsi="Times New Roman"/>
          <w:color w:val="000000" w:themeColor="text1"/>
          <w:sz w:val="24"/>
        </w:rPr>
        <w:t xml:space="preserve"> </w:t>
      </w:r>
      <w:r>
        <w:rPr>
          <w:rFonts w:ascii="Times New Roman" w:hAnsi="Times New Roman"/>
          <w:color w:val="000000" w:themeColor="text1"/>
          <w:sz w:val="24"/>
        </w:rPr>
        <w:t>Unntaket gjaldt fra regnskapsåret 2016 til regnskapsåret 2020.</w:t>
      </w:r>
    </w:p>
    <w:p w14:paraId="2B2EB0DB" w14:textId="39439867" w:rsidR="00EE5828" w:rsidRDefault="00EE5828" w:rsidP="00EE5828">
      <w:pPr>
        <w:spacing w:line="280" w:lineRule="atLeast"/>
        <w:rPr>
          <w:rFonts w:ascii="Times New Roman" w:hAnsi="Times New Roman"/>
          <w:color w:val="000000" w:themeColor="text1"/>
          <w:sz w:val="24"/>
        </w:rPr>
      </w:pPr>
    </w:p>
    <w:p w14:paraId="713A6EE6" w14:textId="14638068" w:rsidR="00EE5828" w:rsidRPr="00EE5828" w:rsidRDefault="00EE5828" w:rsidP="00EE5828">
      <w:pPr>
        <w:spacing w:line="280" w:lineRule="atLeast"/>
        <w:rPr>
          <w:rFonts w:ascii="Times New Roman" w:hAnsi="Times New Roman"/>
          <w:color w:val="000000" w:themeColor="text1"/>
          <w:sz w:val="24"/>
        </w:rPr>
      </w:pPr>
      <w:r w:rsidRPr="00EE5828">
        <w:rPr>
          <w:rFonts w:ascii="Times New Roman" w:hAnsi="Times New Roman"/>
          <w:color w:val="000000" w:themeColor="text1"/>
          <w:sz w:val="24"/>
        </w:rPr>
        <w:t>Finansdepartementet ber om at DFØ vurderer F</w:t>
      </w:r>
      <w:r>
        <w:rPr>
          <w:rFonts w:ascii="Times New Roman" w:hAnsi="Times New Roman"/>
          <w:color w:val="000000" w:themeColor="text1"/>
          <w:sz w:val="24"/>
        </w:rPr>
        <w:t>T</w:t>
      </w:r>
      <w:r w:rsidRPr="00EE5828">
        <w:rPr>
          <w:rFonts w:ascii="Times New Roman" w:hAnsi="Times New Roman"/>
          <w:color w:val="000000" w:themeColor="text1"/>
          <w:sz w:val="24"/>
        </w:rPr>
        <w:t>s søknad om videreførelse av unntaket for en ny femårsperiode.</w:t>
      </w:r>
    </w:p>
    <w:p w14:paraId="7B84CDF2" w14:textId="77777777" w:rsidR="00527F23" w:rsidRPr="00527F23" w:rsidRDefault="00527F23" w:rsidP="00527F23">
      <w:pPr>
        <w:spacing w:line="280" w:lineRule="atLeast"/>
        <w:rPr>
          <w:rFonts w:ascii="Times New Roman" w:hAnsi="Times New Roman"/>
          <w:b/>
          <w:bCs/>
          <w:color w:val="000000" w:themeColor="text1"/>
          <w:sz w:val="24"/>
        </w:rPr>
      </w:pPr>
    </w:p>
    <w:p w14:paraId="30DDB0C1" w14:textId="77777777" w:rsidR="00527F23" w:rsidRPr="00527F23" w:rsidRDefault="00527F23" w:rsidP="00527F23">
      <w:pPr>
        <w:spacing w:line="280" w:lineRule="atLeast"/>
        <w:rPr>
          <w:rFonts w:ascii="Times New Roman" w:hAnsi="Times New Roman"/>
          <w:b/>
          <w:bCs/>
          <w:color w:val="000000" w:themeColor="text1"/>
          <w:sz w:val="24"/>
        </w:rPr>
      </w:pPr>
      <w:r w:rsidRPr="00527F23">
        <w:rPr>
          <w:rFonts w:ascii="Times New Roman" w:hAnsi="Times New Roman"/>
          <w:b/>
          <w:bCs/>
          <w:color w:val="000000" w:themeColor="text1"/>
          <w:sz w:val="24"/>
        </w:rPr>
        <w:t>Begrunnelse for søknaden</w:t>
      </w:r>
    </w:p>
    <w:p w14:paraId="1431A508" w14:textId="7864839A" w:rsidR="00652568" w:rsidRDefault="00652568" w:rsidP="00527F23">
      <w:pPr>
        <w:spacing w:line="280" w:lineRule="atLeast"/>
        <w:rPr>
          <w:rFonts w:ascii="Times New Roman" w:hAnsi="Times New Roman"/>
          <w:color w:val="000000" w:themeColor="text1"/>
          <w:sz w:val="24"/>
        </w:rPr>
      </w:pPr>
      <w:r w:rsidRPr="00652568">
        <w:rPr>
          <w:rFonts w:ascii="Times New Roman" w:hAnsi="Times New Roman"/>
          <w:color w:val="000000" w:themeColor="text1"/>
          <w:sz w:val="24"/>
        </w:rPr>
        <w:t xml:space="preserve">Bakgrunnen for henvendelsen er at </w:t>
      </w:r>
      <w:r w:rsidRPr="002549B9">
        <w:rPr>
          <w:rFonts w:ascii="Times New Roman" w:hAnsi="Times New Roman"/>
          <w:color w:val="000000" w:themeColor="text1"/>
          <w:sz w:val="24"/>
        </w:rPr>
        <w:t>Skatteetaten v/ Statens innkrevingssentral (SI</w:t>
      </w:r>
      <w:r>
        <w:rPr>
          <w:rFonts w:ascii="Times New Roman" w:hAnsi="Times New Roman"/>
          <w:color w:val="000000" w:themeColor="text1"/>
          <w:sz w:val="24"/>
        </w:rPr>
        <w:t>)</w:t>
      </w:r>
      <w:r w:rsidRPr="00652568">
        <w:rPr>
          <w:rFonts w:ascii="Times New Roman" w:hAnsi="Times New Roman"/>
          <w:color w:val="000000" w:themeColor="text1"/>
          <w:sz w:val="24"/>
        </w:rPr>
        <w:t xml:space="preserve"> krever inn inntekter på vegne av FT og får tildelt belastningsfullmakter for å rapportere inntektene på virksomhetens kapitler og poster til statsregnskapet.</w:t>
      </w:r>
      <w:r>
        <w:rPr>
          <w:rFonts w:ascii="Times New Roman" w:hAnsi="Times New Roman"/>
          <w:color w:val="000000" w:themeColor="text1"/>
          <w:sz w:val="24"/>
        </w:rPr>
        <w:t xml:space="preserve"> </w:t>
      </w:r>
      <w:r w:rsidR="002549B9" w:rsidRPr="002549B9">
        <w:rPr>
          <w:rFonts w:ascii="Times New Roman" w:hAnsi="Times New Roman"/>
          <w:color w:val="000000" w:themeColor="text1"/>
          <w:sz w:val="24"/>
        </w:rPr>
        <w:t xml:space="preserve">Ettersom det er Skatteetaten/SI som rapporterer innbetalte gebyrer og avgifter til statsregnskapet, inngår disse inntektene i oppstillingen av bevilgningsrapporteringen for Skatteetaten/SI. </w:t>
      </w:r>
      <w:r>
        <w:rPr>
          <w:rFonts w:ascii="Times New Roman" w:hAnsi="Times New Roman"/>
          <w:color w:val="000000" w:themeColor="text1"/>
          <w:sz w:val="24"/>
        </w:rPr>
        <w:t>Årsregnskapet til FT vil ved bruk av standard mal for oppstilling av bevilgningsrapporteringen</w:t>
      </w:r>
      <w:r w:rsidR="00F73705">
        <w:rPr>
          <w:rFonts w:ascii="Times New Roman" w:hAnsi="Times New Roman"/>
          <w:color w:val="000000" w:themeColor="text1"/>
          <w:sz w:val="24"/>
        </w:rPr>
        <w:t xml:space="preserve"> vise store avvik mellom samlet </w:t>
      </w:r>
      <w:r w:rsidR="00AA7C0F">
        <w:rPr>
          <w:rFonts w:ascii="Times New Roman" w:hAnsi="Times New Roman"/>
          <w:color w:val="000000" w:themeColor="text1"/>
          <w:sz w:val="24"/>
        </w:rPr>
        <w:t>tildeling</w:t>
      </w:r>
      <w:r w:rsidR="00F73705">
        <w:rPr>
          <w:rFonts w:ascii="Times New Roman" w:hAnsi="Times New Roman"/>
          <w:color w:val="000000" w:themeColor="text1"/>
          <w:sz w:val="24"/>
        </w:rPr>
        <w:t xml:space="preserve"> og regnskap, </w:t>
      </w:r>
      <w:r w:rsidR="00F22C30">
        <w:rPr>
          <w:rFonts w:ascii="Times New Roman" w:hAnsi="Times New Roman"/>
          <w:color w:val="000000" w:themeColor="text1"/>
          <w:sz w:val="24"/>
        </w:rPr>
        <w:t xml:space="preserve">der forklaringer kun vil fremgå av noter til årsregnskapet. </w:t>
      </w:r>
      <w:r w:rsidR="00DD27A8">
        <w:rPr>
          <w:rFonts w:ascii="Times New Roman" w:hAnsi="Times New Roman"/>
          <w:color w:val="000000" w:themeColor="text1"/>
          <w:sz w:val="24"/>
        </w:rPr>
        <w:t>V</w:t>
      </w:r>
      <w:r w:rsidR="00F73705" w:rsidRPr="00F73705">
        <w:rPr>
          <w:rFonts w:ascii="Times New Roman" w:hAnsi="Times New Roman"/>
          <w:color w:val="000000" w:themeColor="text1"/>
          <w:sz w:val="24"/>
        </w:rPr>
        <w:t xml:space="preserve">irksomheten </w:t>
      </w:r>
      <w:r w:rsidR="00DD27A8" w:rsidRPr="00DD27A8">
        <w:rPr>
          <w:rFonts w:ascii="Times New Roman" w:hAnsi="Times New Roman"/>
          <w:color w:val="000000" w:themeColor="text1"/>
          <w:sz w:val="24"/>
        </w:rPr>
        <w:t xml:space="preserve">mener at en slik oppstilling av årsregnskapet ikke oppfyller kravene om å gi et dekkende bilde av virksomheten. </w:t>
      </w:r>
      <w:r w:rsidR="00F22C30">
        <w:rPr>
          <w:rFonts w:ascii="Times New Roman" w:hAnsi="Times New Roman"/>
          <w:color w:val="000000" w:themeColor="text1"/>
          <w:sz w:val="24"/>
        </w:rPr>
        <w:t xml:space="preserve">FT søker derfor om unntak fra oppstillingsplanen i Finansdepartementets rundskriv </w:t>
      </w:r>
      <w:r w:rsidR="00F22C30" w:rsidRPr="00F22C30">
        <w:rPr>
          <w:rFonts w:ascii="Times New Roman" w:hAnsi="Times New Roman"/>
          <w:i/>
          <w:iCs/>
          <w:color w:val="000000" w:themeColor="text1"/>
          <w:sz w:val="24"/>
        </w:rPr>
        <w:t>R-115 Utarbeidelse og avleggelse av statlige virksomheters årsregnskap</w:t>
      </w:r>
      <w:r w:rsidR="00F22C30">
        <w:rPr>
          <w:rFonts w:ascii="Times New Roman" w:hAnsi="Times New Roman"/>
          <w:color w:val="000000" w:themeColor="text1"/>
          <w:sz w:val="24"/>
        </w:rPr>
        <w:t xml:space="preserve">, ved at det tas inn to hjelpekolonner i FTs oppstilling av bevilgningsrapporteringen som forklarer avvikene. </w:t>
      </w:r>
    </w:p>
    <w:p w14:paraId="1D06318B" w14:textId="77777777" w:rsidR="00652568" w:rsidRDefault="00652568" w:rsidP="00527F23">
      <w:pPr>
        <w:spacing w:line="280" w:lineRule="atLeast"/>
        <w:rPr>
          <w:rFonts w:ascii="Times New Roman" w:hAnsi="Times New Roman"/>
          <w:color w:val="000000" w:themeColor="text1"/>
          <w:sz w:val="24"/>
        </w:rPr>
      </w:pPr>
    </w:p>
    <w:p w14:paraId="3FD9C91D" w14:textId="6BD84440" w:rsidR="002549B9" w:rsidRPr="002549B9" w:rsidRDefault="00F73705" w:rsidP="00527F23">
      <w:pPr>
        <w:spacing w:line="280" w:lineRule="atLeast"/>
        <w:rPr>
          <w:rFonts w:ascii="Times New Roman" w:hAnsi="Times New Roman"/>
          <w:color w:val="000000" w:themeColor="text1"/>
          <w:sz w:val="24"/>
        </w:rPr>
      </w:pPr>
      <w:r>
        <w:rPr>
          <w:rFonts w:ascii="Times New Roman" w:hAnsi="Times New Roman"/>
          <w:color w:val="000000" w:themeColor="text1"/>
          <w:sz w:val="24"/>
        </w:rPr>
        <w:t>I søknaden viser FT til at a</w:t>
      </w:r>
      <w:r w:rsidR="002549B9" w:rsidRPr="002549B9">
        <w:rPr>
          <w:rFonts w:ascii="Times New Roman" w:hAnsi="Times New Roman"/>
          <w:color w:val="000000" w:themeColor="text1"/>
          <w:sz w:val="24"/>
        </w:rPr>
        <w:t xml:space="preserve">vtalen med Skatteetaten/SI om innkreving og regnskapsføring fungerer svært godt, med stor grad av digitalisering og effektive prosesser. </w:t>
      </w:r>
    </w:p>
    <w:p w14:paraId="5CE8950D" w14:textId="77777777" w:rsidR="002549B9" w:rsidRPr="00527F23" w:rsidRDefault="002549B9" w:rsidP="00527F23">
      <w:pPr>
        <w:spacing w:line="280" w:lineRule="atLeast"/>
        <w:rPr>
          <w:rFonts w:ascii="Times New Roman" w:hAnsi="Times New Roman"/>
          <w:b/>
          <w:bCs/>
          <w:color w:val="000000" w:themeColor="text1"/>
          <w:sz w:val="24"/>
        </w:rPr>
      </w:pPr>
    </w:p>
    <w:p w14:paraId="0492AF37" w14:textId="77777777" w:rsidR="00527F23" w:rsidRPr="00527F23" w:rsidRDefault="00527F23" w:rsidP="00527F23">
      <w:pPr>
        <w:spacing w:line="280" w:lineRule="atLeast"/>
        <w:rPr>
          <w:rFonts w:ascii="Times New Roman" w:hAnsi="Times New Roman"/>
          <w:b/>
          <w:bCs/>
          <w:color w:val="000000" w:themeColor="text1"/>
          <w:sz w:val="24"/>
        </w:rPr>
      </w:pPr>
    </w:p>
    <w:p w14:paraId="0A587F84" w14:textId="77777777" w:rsidR="00527F23" w:rsidRPr="00527F23" w:rsidRDefault="00527F23" w:rsidP="00527F23">
      <w:pPr>
        <w:spacing w:line="280" w:lineRule="atLeast"/>
        <w:rPr>
          <w:rFonts w:ascii="Times New Roman" w:hAnsi="Times New Roman"/>
          <w:b/>
          <w:bCs/>
          <w:color w:val="000000" w:themeColor="text1"/>
          <w:sz w:val="24"/>
        </w:rPr>
      </w:pPr>
      <w:r w:rsidRPr="00527F23">
        <w:rPr>
          <w:rFonts w:ascii="Times New Roman" w:hAnsi="Times New Roman"/>
          <w:b/>
          <w:bCs/>
          <w:color w:val="000000" w:themeColor="text1"/>
          <w:sz w:val="24"/>
        </w:rPr>
        <w:lastRenderedPageBreak/>
        <w:t>DFØs vurdering av søknaden</w:t>
      </w:r>
    </w:p>
    <w:p w14:paraId="01600E14" w14:textId="3394A8BD" w:rsidR="001E7CF1" w:rsidRPr="00677B73" w:rsidRDefault="001E7CF1" w:rsidP="005177F5">
      <w:pPr>
        <w:spacing w:line="280" w:lineRule="atLeast"/>
        <w:rPr>
          <w:rFonts w:ascii="Times New Roman" w:hAnsi="Times New Roman"/>
          <w:color w:val="000000" w:themeColor="text1"/>
          <w:sz w:val="24"/>
        </w:rPr>
      </w:pPr>
      <w:r w:rsidRPr="00677B73">
        <w:rPr>
          <w:rFonts w:ascii="Times New Roman" w:hAnsi="Times New Roman"/>
          <w:color w:val="000000" w:themeColor="text1"/>
          <w:sz w:val="24"/>
        </w:rPr>
        <w:t>Det følger av bestemmelsene punkt 3.4.1 at årsregnskapet skal gi et dekkende bilde av virksomhetens disponible bevilgninger og av regnskapsførte utgifter, inntekter, eiendeler og gjeld. Årsregnskapet skal vise regnskapstall for hele virksomheten samlet.</w:t>
      </w:r>
    </w:p>
    <w:p w14:paraId="50C2961C" w14:textId="5405867D" w:rsidR="000E691C" w:rsidRPr="00677B73" w:rsidRDefault="000E691C" w:rsidP="005177F5">
      <w:pPr>
        <w:spacing w:line="280" w:lineRule="atLeast"/>
        <w:rPr>
          <w:rFonts w:ascii="Times New Roman" w:hAnsi="Times New Roman"/>
          <w:color w:val="000000" w:themeColor="text1"/>
          <w:sz w:val="24"/>
        </w:rPr>
      </w:pPr>
    </w:p>
    <w:p w14:paraId="73054CD6" w14:textId="0AEA5DBD" w:rsidR="000E691C" w:rsidRPr="00677B73" w:rsidRDefault="000E691C" w:rsidP="005177F5">
      <w:pPr>
        <w:spacing w:line="280" w:lineRule="atLeast"/>
        <w:rPr>
          <w:rFonts w:ascii="Times New Roman" w:hAnsi="Times New Roman"/>
          <w:color w:val="000000" w:themeColor="text1"/>
          <w:sz w:val="24"/>
        </w:rPr>
      </w:pPr>
      <w:r w:rsidRPr="00677B73">
        <w:rPr>
          <w:rFonts w:ascii="Times New Roman" w:hAnsi="Times New Roman"/>
          <w:color w:val="000000" w:themeColor="text1"/>
          <w:sz w:val="24"/>
        </w:rPr>
        <w:t xml:space="preserve">Det fremgår av bestemmelsene punkt 3.4.3.2 at oppstillingen av bevilgningsrapporteringen med noter skal vise alle bevilgninger virksomheten har hatt til disposisjon og alle opplysninger som er rapportert til statsregnskapet etter statens kontoplan i regnskapsåret. </w:t>
      </w:r>
      <w:r w:rsidR="000E71A1">
        <w:rPr>
          <w:rFonts w:ascii="Times New Roman" w:hAnsi="Times New Roman"/>
          <w:color w:val="000000" w:themeColor="text1"/>
          <w:sz w:val="24"/>
        </w:rPr>
        <w:t>Videre står det i punkt 3.4.3.2 andre ledd at o</w:t>
      </w:r>
      <w:r w:rsidRPr="00677B73">
        <w:rPr>
          <w:rFonts w:ascii="Times New Roman" w:hAnsi="Times New Roman"/>
          <w:color w:val="000000" w:themeColor="text1"/>
          <w:sz w:val="24"/>
        </w:rPr>
        <w:t xml:space="preserve">pplysningene skal stilles opp etter de kapitler og poster i bevilgningsregnskapet og kontoer i kapitalregnskapet virksomheten har rapportert til statsregnskapet, og følge aktuell oppstillingsplan i rundskriv </w:t>
      </w:r>
      <w:r w:rsidRPr="00677B73">
        <w:rPr>
          <w:rFonts w:ascii="Times New Roman" w:hAnsi="Times New Roman"/>
          <w:i/>
          <w:iCs/>
          <w:color w:val="000000" w:themeColor="text1"/>
          <w:sz w:val="24"/>
        </w:rPr>
        <w:t>R-115 Utarbeidelse og avleggelse av statlige virksomheters årsregnskap</w:t>
      </w:r>
      <w:r w:rsidRPr="00677B73">
        <w:rPr>
          <w:rFonts w:ascii="Times New Roman" w:hAnsi="Times New Roman"/>
          <w:color w:val="000000" w:themeColor="text1"/>
          <w:sz w:val="24"/>
        </w:rPr>
        <w:t>.</w:t>
      </w:r>
    </w:p>
    <w:p w14:paraId="3509F2B3" w14:textId="77777777" w:rsidR="001E7CF1" w:rsidRDefault="001E7CF1" w:rsidP="005177F5">
      <w:pPr>
        <w:spacing w:line="280" w:lineRule="atLeast"/>
        <w:rPr>
          <w:rFonts w:ascii="Times New Roman" w:hAnsi="Times New Roman"/>
          <w:color w:val="000000" w:themeColor="text1"/>
          <w:sz w:val="24"/>
          <w:highlight w:val="yellow"/>
        </w:rPr>
      </w:pPr>
    </w:p>
    <w:p w14:paraId="7D42A0F3" w14:textId="1DD03904" w:rsidR="00527F23" w:rsidRPr="008C0F21" w:rsidRDefault="00D32C1A" w:rsidP="00527F23">
      <w:pPr>
        <w:spacing w:line="280" w:lineRule="atLeast"/>
        <w:rPr>
          <w:rFonts w:ascii="Times New Roman" w:hAnsi="Times New Roman"/>
          <w:color w:val="000000" w:themeColor="text1"/>
          <w:sz w:val="24"/>
        </w:rPr>
      </w:pPr>
      <w:r>
        <w:rPr>
          <w:rFonts w:ascii="Times New Roman" w:hAnsi="Times New Roman"/>
          <w:color w:val="000000" w:themeColor="text1"/>
          <w:sz w:val="24"/>
        </w:rPr>
        <w:t xml:space="preserve">FT har gitt Skatteetaten/SI en belastningsfullmakt, jf. </w:t>
      </w:r>
      <w:r w:rsidR="008C0F21" w:rsidRPr="008C0F21">
        <w:rPr>
          <w:rFonts w:ascii="Times New Roman" w:hAnsi="Times New Roman"/>
          <w:color w:val="000000" w:themeColor="text1"/>
          <w:sz w:val="24"/>
        </w:rPr>
        <w:t xml:space="preserve">rundskriv </w:t>
      </w:r>
      <w:r w:rsidR="008C0F21" w:rsidRPr="00D32C1A">
        <w:rPr>
          <w:rFonts w:ascii="Times New Roman" w:hAnsi="Times New Roman"/>
          <w:i/>
          <w:iCs/>
          <w:color w:val="000000" w:themeColor="text1"/>
          <w:sz w:val="24"/>
        </w:rPr>
        <w:t>R-111</w:t>
      </w:r>
      <w:r w:rsidRPr="00D32C1A">
        <w:rPr>
          <w:rFonts w:ascii="Times New Roman" w:hAnsi="Times New Roman"/>
          <w:i/>
          <w:iCs/>
          <w:color w:val="000000" w:themeColor="text1"/>
          <w:sz w:val="24"/>
        </w:rPr>
        <w:t xml:space="preserve"> Bruk av belastningsfullmakter og betalinger mellom statlige virksomheter</w:t>
      </w:r>
      <w:r>
        <w:rPr>
          <w:rFonts w:ascii="Times New Roman" w:hAnsi="Times New Roman"/>
          <w:color w:val="000000" w:themeColor="text1"/>
          <w:sz w:val="24"/>
        </w:rPr>
        <w:t>.</w:t>
      </w:r>
      <w:r w:rsidR="008C0F21" w:rsidRPr="008C0F21">
        <w:rPr>
          <w:rFonts w:ascii="Times New Roman" w:hAnsi="Times New Roman"/>
          <w:color w:val="000000" w:themeColor="text1"/>
          <w:sz w:val="24"/>
        </w:rPr>
        <w:t xml:space="preserve"> Den virksomheten som mottar belastningsfullmakt, får i slike tilfeller fullmakt til å rapportere på en annen virksomhets inntektskapittel/post i sin rapportering til statsregnskapet. Den virksomheten som har avgitt belastningsfullmakt for inntekter, skal ikke bokføre inntektene i sitt regnskap og heller ikke rapportere inntektene på kapittel og post til statsregnskapet. Regnskapsføringen av belastningsfullmakter for inntekter innebærer at virksomheter som har avgitt belastningsfullmakter, vil rapportere mindreinntekter i oppstilling av bevilgningsrapportering. Hele eller deler av mindreinntekten som skyldes avgitt belastningsfullmakt, forklares i note B til bevilgningsrapporteringen</w:t>
      </w:r>
      <w:r w:rsidR="00175C95">
        <w:rPr>
          <w:rFonts w:ascii="Times New Roman" w:hAnsi="Times New Roman"/>
          <w:color w:val="000000" w:themeColor="text1"/>
          <w:sz w:val="24"/>
        </w:rPr>
        <w:t>.</w:t>
      </w:r>
    </w:p>
    <w:p w14:paraId="366FC41B" w14:textId="77777777" w:rsidR="00EB3C2B" w:rsidRDefault="00EB3C2B" w:rsidP="00527F23">
      <w:pPr>
        <w:spacing w:line="280" w:lineRule="atLeast"/>
        <w:rPr>
          <w:rFonts w:ascii="Times New Roman" w:hAnsi="Times New Roman"/>
          <w:i/>
          <w:iCs/>
          <w:color w:val="000000" w:themeColor="text1"/>
          <w:sz w:val="24"/>
        </w:rPr>
      </w:pPr>
    </w:p>
    <w:p w14:paraId="45B900A5" w14:textId="5B412614" w:rsidR="0029771F" w:rsidRDefault="00AA7C0F" w:rsidP="00527F23">
      <w:pPr>
        <w:spacing w:line="280" w:lineRule="atLeast"/>
        <w:rPr>
          <w:rFonts w:ascii="Times New Roman" w:hAnsi="Times New Roman"/>
          <w:color w:val="000000" w:themeColor="text1"/>
          <w:sz w:val="24"/>
        </w:rPr>
      </w:pPr>
      <w:r w:rsidRPr="00AA7C0F">
        <w:rPr>
          <w:rFonts w:ascii="Times New Roman" w:hAnsi="Times New Roman"/>
          <w:color w:val="000000" w:themeColor="text1"/>
          <w:sz w:val="24"/>
        </w:rPr>
        <w:t>FT har gitt Skatteetaten/SI belastningsfullmakt for nesten alle inntekter på deres inntektskapitler og poster.</w:t>
      </w:r>
      <w:r>
        <w:t xml:space="preserve"> </w:t>
      </w:r>
      <w:r w:rsidR="00213127">
        <w:rPr>
          <w:rFonts w:ascii="Times New Roman" w:hAnsi="Times New Roman"/>
          <w:color w:val="000000" w:themeColor="text1"/>
          <w:sz w:val="24"/>
        </w:rPr>
        <w:t>Det</w:t>
      </w:r>
      <w:r w:rsidR="00175C95" w:rsidRPr="00175C95">
        <w:rPr>
          <w:rFonts w:ascii="Times New Roman" w:hAnsi="Times New Roman"/>
          <w:color w:val="000000" w:themeColor="text1"/>
          <w:sz w:val="24"/>
        </w:rPr>
        <w:t xml:space="preserve"> gjør at oppstillingen av bevilgningsrapporteringen for </w:t>
      </w:r>
      <w:r w:rsidR="0029771F">
        <w:rPr>
          <w:rFonts w:ascii="Times New Roman" w:hAnsi="Times New Roman"/>
          <w:color w:val="000000" w:themeColor="text1"/>
          <w:sz w:val="24"/>
        </w:rPr>
        <w:t xml:space="preserve">FT </w:t>
      </w:r>
      <w:r w:rsidR="00175C95" w:rsidRPr="00175C95">
        <w:rPr>
          <w:rFonts w:ascii="Times New Roman" w:hAnsi="Times New Roman"/>
          <w:color w:val="000000" w:themeColor="text1"/>
          <w:sz w:val="24"/>
        </w:rPr>
        <w:t>vise</w:t>
      </w:r>
      <w:r w:rsidR="0029771F">
        <w:rPr>
          <w:rFonts w:ascii="Times New Roman" w:hAnsi="Times New Roman"/>
          <w:color w:val="000000" w:themeColor="text1"/>
          <w:sz w:val="24"/>
        </w:rPr>
        <w:t>r</w:t>
      </w:r>
      <w:r w:rsidR="00175C95" w:rsidRPr="00175C95">
        <w:rPr>
          <w:rFonts w:ascii="Times New Roman" w:hAnsi="Times New Roman"/>
          <w:color w:val="000000" w:themeColor="text1"/>
          <w:sz w:val="24"/>
        </w:rPr>
        <w:t xml:space="preserve"> st</w:t>
      </w:r>
      <w:r w:rsidR="0029771F">
        <w:rPr>
          <w:rFonts w:ascii="Times New Roman" w:hAnsi="Times New Roman"/>
          <w:color w:val="000000" w:themeColor="text1"/>
          <w:sz w:val="24"/>
        </w:rPr>
        <w:t>o</w:t>
      </w:r>
      <w:r w:rsidR="00175C95" w:rsidRPr="00175C95">
        <w:rPr>
          <w:rFonts w:ascii="Times New Roman" w:hAnsi="Times New Roman"/>
          <w:color w:val="000000" w:themeColor="text1"/>
          <w:sz w:val="24"/>
        </w:rPr>
        <w:t>re avvik</w:t>
      </w:r>
      <w:r w:rsidR="0029771F">
        <w:rPr>
          <w:rFonts w:ascii="Times New Roman" w:hAnsi="Times New Roman"/>
          <w:color w:val="000000" w:themeColor="text1"/>
          <w:sz w:val="24"/>
        </w:rPr>
        <w:t xml:space="preserve"> (mindreinntekter)</w:t>
      </w:r>
      <w:r w:rsidR="00175C95" w:rsidRPr="00175C95">
        <w:rPr>
          <w:rFonts w:ascii="Times New Roman" w:hAnsi="Times New Roman"/>
          <w:color w:val="000000" w:themeColor="text1"/>
          <w:sz w:val="24"/>
        </w:rPr>
        <w:t xml:space="preserve"> mellom samlet tildeling og regnskap</w:t>
      </w:r>
      <w:r w:rsidR="00175C95">
        <w:rPr>
          <w:rFonts w:ascii="Times New Roman" w:hAnsi="Times New Roman"/>
          <w:color w:val="000000" w:themeColor="text1"/>
          <w:sz w:val="24"/>
        </w:rPr>
        <w:t>, der forklaring på avviket vil stå i note til oppstillingen.</w:t>
      </w:r>
      <w:r w:rsidR="0029771F">
        <w:rPr>
          <w:rFonts w:ascii="Times New Roman" w:hAnsi="Times New Roman"/>
          <w:color w:val="000000" w:themeColor="text1"/>
          <w:sz w:val="24"/>
        </w:rPr>
        <w:t xml:space="preserve"> </w:t>
      </w:r>
      <w:r w:rsidRPr="00AA7C0F">
        <w:rPr>
          <w:rFonts w:ascii="Times New Roman" w:hAnsi="Times New Roman"/>
          <w:color w:val="000000" w:themeColor="text1"/>
          <w:sz w:val="24"/>
        </w:rPr>
        <w:t xml:space="preserve">DFØ har forståelse for at forklaring på avviket mellom bevilgning og regnskapstall i note til oppstillingen kan oppfattes lite hensiktsmessig ved presentasjon for eksterne regnskapsbrukere. </w:t>
      </w:r>
    </w:p>
    <w:p w14:paraId="6181F332" w14:textId="00FE3DB0" w:rsidR="0029771F" w:rsidRDefault="0029771F" w:rsidP="00527F23">
      <w:pPr>
        <w:spacing w:line="280" w:lineRule="atLeast"/>
        <w:rPr>
          <w:rFonts w:ascii="Times New Roman" w:hAnsi="Times New Roman"/>
          <w:color w:val="000000" w:themeColor="text1"/>
          <w:sz w:val="24"/>
        </w:rPr>
      </w:pPr>
    </w:p>
    <w:p w14:paraId="042CACF7" w14:textId="77777777" w:rsidR="00F540EE" w:rsidRDefault="0016576B" w:rsidP="0016576B">
      <w:pPr>
        <w:spacing w:line="280" w:lineRule="atLeast"/>
        <w:rPr>
          <w:rFonts w:ascii="Times New Roman" w:hAnsi="Times New Roman"/>
          <w:color w:val="000000" w:themeColor="text1"/>
          <w:sz w:val="24"/>
        </w:rPr>
      </w:pPr>
      <w:r>
        <w:rPr>
          <w:rFonts w:ascii="Times New Roman" w:hAnsi="Times New Roman"/>
          <w:color w:val="000000" w:themeColor="text1"/>
          <w:sz w:val="24"/>
        </w:rPr>
        <w:t>DFØ har tidligere innvilget unntak for bruk av to hjelpekolonner i bevilgningsrapporteringen til FT</w:t>
      </w:r>
      <w:r w:rsidR="00D83BEF">
        <w:rPr>
          <w:rFonts w:ascii="Times New Roman" w:hAnsi="Times New Roman"/>
          <w:color w:val="000000" w:themeColor="text1"/>
          <w:sz w:val="24"/>
        </w:rPr>
        <w:t xml:space="preserve"> </w:t>
      </w:r>
      <w:r w:rsidR="00FA22D1">
        <w:rPr>
          <w:rFonts w:ascii="Times New Roman" w:hAnsi="Times New Roman"/>
          <w:color w:val="000000" w:themeColor="text1"/>
          <w:sz w:val="24"/>
        </w:rPr>
        <w:t xml:space="preserve">for perioden fra </w:t>
      </w:r>
      <w:r w:rsidR="00D83BEF">
        <w:rPr>
          <w:rFonts w:ascii="Times New Roman" w:hAnsi="Times New Roman"/>
          <w:color w:val="000000" w:themeColor="text1"/>
          <w:sz w:val="24"/>
        </w:rPr>
        <w:t>2016</w:t>
      </w:r>
      <w:r w:rsidR="00FA22D1">
        <w:rPr>
          <w:rFonts w:ascii="Times New Roman" w:hAnsi="Times New Roman"/>
          <w:color w:val="000000" w:themeColor="text1"/>
          <w:sz w:val="24"/>
        </w:rPr>
        <w:t xml:space="preserve"> til </w:t>
      </w:r>
      <w:r w:rsidR="00D83BEF">
        <w:rPr>
          <w:rFonts w:ascii="Times New Roman" w:hAnsi="Times New Roman"/>
          <w:color w:val="000000" w:themeColor="text1"/>
          <w:sz w:val="24"/>
        </w:rPr>
        <w:t>2020</w:t>
      </w:r>
      <w:r>
        <w:rPr>
          <w:rFonts w:ascii="Times New Roman" w:hAnsi="Times New Roman"/>
          <w:color w:val="000000" w:themeColor="text1"/>
          <w:sz w:val="24"/>
        </w:rPr>
        <w:t xml:space="preserve">. </w:t>
      </w:r>
      <w:r w:rsidR="00D83BEF">
        <w:rPr>
          <w:rFonts w:ascii="Times New Roman" w:hAnsi="Times New Roman"/>
          <w:color w:val="000000" w:themeColor="text1"/>
          <w:sz w:val="24"/>
        </w:rPr>
        <w:t xml:space="preserve">Malen for oppstilling av bevilgningsrapporteringen står i </w:t>
      </w:r>
      <w:r w:rsidR="00D83BEF" w:rsidRPr="00D83BEF">
        <w:rPr>
          <w:rFonts w:ascii="Times New Roman" w:hAnsi="Times New Roman"/>
          <w:color w:val="000000" w:themeColor="text1"/>
          <w:sz w:val="24"/>
          <w:u w:val="single"/>
        </w:rPr>
        <w:t>vedlegg 1 A</w:t>
      </w:r>
      <w:r w:rsidR="00D83BEF">
        <w:rPr>
          <w:rFonts w:ascii="Times New Roman" w:hAnsi="Times New Roman"/>
          <w:color w:val="000000" w:themeColor="text1"/>
          <w:sz w:val="24"/>
        </w:rPr>
        <w:t xml:space="preserve"> i </w:t>
      </w:r>
      <w:r w:rsidR="00D83BEF" w:rsidRPr="00677B73">
        <w:rPr>
          <w:rFonts w:ascii="Times New Roman" w:hAnsi="Times New Roman"/>
          <w:i/>
          <w:iCs/>
          <w:color w:val="000000" w:themeColor="text1"/>
          <w:sz w:val="24"/>
        </w:rPr>
        <w:t>R-115 Utarbeidelse og avleggelse av statlige virksomheters årsregnskap</w:t>
      </w:r>
      <w:r w:rsidR="00D83BEF">
        <w:rPr>
          <w:rFonts w:ascii="Times New Roman" w:hAnsi="Times New Roman"/>
          <w:i/>
          <w:iCs/>
          <w:color w:val="000000" w:themeColor="text1"/>
          <w:sz w:val="24"/>
        </w:rPr>
        <w:t>.</w:t>
      </w:r>
      <w:r w:rsidR="00D83BEF">
        <w:rPr>
          <w:rFonts w:ascii="Times New Roman" w:hAnsi="Times New Roman"/>
          <w:color w:val="000000" w:themeColor="text1"/>
          <w:sz w:val="24"/>
        </w:rPr>
        <w:t xml:space="preserve"> </w:t>
      </w:r>
    </w:p>
    <w:p w14:paraId="75B32F06" w14:textId="77777777" w:rsidR="00F540EE" w:rsidRDefault="00F540EE" w:rsidP="0016576B">
      <w:pPr>
        <w:spacing w:line="280" w:lineRule="atLeast"/>
        <w:rPr>
          <w:rFonts w:ascii="Times New Roman" w:hAnsi="Times New Roman"/>
          <w:color w:val="000000" w:themeColor="text1"/>
          <w:sz w:val="24"/>
        </w:rPr>
      </w:pPr>
    </w:p>
    <w:p w14:paraId="4107145B" w14:textId="40F442CB" w:rsidR="0016576B" w:rsidRDefault="00D83BEF" w:rsidP="0016576B">
      <w:pPr>
        <w:spacing w:line="280" w:lineRule="atLeast"/>
        <w:rPr>
          <w:rFonts w:ascii="Times New Roman" w:hAnsi="Times New Roman"/>
          <w:color w:val="000000" w:themeColor="text1"/>
          <w:sz w:val="24"/>
        </w:rPr>
      </w:pPr>
      <w:r>
        <w:rPr>
          <w:rFonts w:ascii="Times New Roman" w:hAnsi="Times New Roman"/>
          <w:color w:val="000000" w:themeColor="text1"/>
          <w:sz w:val="24"/>
        </w:rPr>
        <w:t xml:space="preserve">I årsrapporten til FT for 2020 har virksomheten brukt følgende hjelpekolonner til bevilgningsrapporteringen </w:t>
      </w:r>
      <w:r w:rsidR="0016576B">
        <w:rPr>
          <w:rFonts w:ascii="Times New Roman" w:hAnsi="Times New Roman"/>
          <w:color w:val="000000" w:themeColor="text1"/>
          <w:sz w:val="24"/>
        </w:rPr>
        <w:t>(</w:t>
      </w:r>
      <w:r>
        <w:rPr>
          <w:rFonts w:ascii="Times New Roman" w:hAnsi="Times New Roman"/>
          <w:color w:val="000000" w:themeColor="text1"/>
          <w:sz w:val="24"/>
        </w:rPr>
        <w:t xml:space="preserve">her </w:t>
      </w:r>
      <w:r w:rsidR="0016576B">
        <w:rPr>
          <w:rFonts w:ascii="Times New Roman" w:hAnsi="Times New Roman"/>
          <w:color w:val="000000" w:themeColor="text1"/>
          <w:sz w:val="24"/>
        </w:rPr>
        <w:t>markert med *)</w:t>
      </w:r>
      <w:r>
        <w:rPr>
          <w:rFonts w:ascii="Times New Roman" w:hAnsi="Times New Roman"/>
          <w:color w:val="000000" w:themeColor="text1"/>
          <w:sz w:val="24"/>
        </w:rPr>
        <w:t>:</w:t>
      </w:r>
    </w:p>
    <w:p w14:paraId="1A50871D" w14:textId="77777777" w:rsidR="00D83BEF" w:rsidRDefault="00D83BEF" w:rsidP="0016576B">
      <w:pPr>
        <w:spacing w:line="280" w:lineRule="atLeast"/>
        <w:rPr>
          <w:rFonts w:ascii="Times New Roman" w:hAnsi="Times New Roman"/>
          <w:color w:val="000000" w:themeColor="text1"/>
          <w:sz w:val="24"/>
        </w:rPr>
      </w:pPr>
    </w:p>
    <w:tbl>
      <w:tblPr>
        <w:tblW w:w="9525" w:type="dxa"/>
        <w:tblInd w:w="75" w:type="dxa"/>
        <w:tblCellMar>
          <w:left w:w="70" w:type="dxa"/>
          <w:right w:w="70" w:type="dxa"/>
        </w:tblCellMar>
        <w:tblLook w:val="04A0" w:firstRow="1" w:lastRow="0" w:firstColumn="1" w:lastColumn="0" w:noHBand="0" w:noVBand="1"/>
      </w:tblPr>
      <w:tblGrid>
        <w:gridCol w:w="844"/>
        <w:gridCol w:w="1308"/>
        <w:gridCol w:w="540"/>
        <w:gridCol w:w="997"/>
        <w:gridCol w:w="591"/>
        <w:gridCol w:w="884"/>
        <w:gridCol w:w="1017"/>
        <w:gridCol w:w="1327"/>
        <w:gridCol w:w="1133"/>
        <w:gridCol w:w="884"/>
      </w:tblGrid>
      <w:tr w:rsidR="00D83BEF" w:rsidRPr="00D83BEF" w14:paraId="2637CCFE" w14:textId="77777777" w:rsidTr="00F540EE">
        <w:trPr>
          <w:trHeight w:val="1200"/>
        </w:trPr>
        <w:tc>
          <w:tcPr>
            <w:tcW w:w="844" w:type="dxa"/>
            <w:tcBorders>
              <w:top w:val="single" w:sz="4" w:space="0" w:color="auto"/>
              <w:left w:val="single" w:sz="4" w:space="0" w:color="auto"/>
              <w:bottom w:val="single" w:sz="4" w:space="0" w:color="auto"/>
              <w:right w:val="nil"/>
            </w:tcBorders>
            <w:shd w:val="clear" w:color="000000" w:fill="FFFFFF"/>
            <w:hideMark/>
          </w:tcPr>
          <w:p w14:paraId="1B60324F" w14:textId="77777777" w:rsidR="00D83BEF" w:rsidRPr="00D83BEF" w:rsidRDefault="00D83BEF" w:rsidP="00D83BEF">
            <w:pPr>
              <w:rPr>
                <w:rFonts w:ascii="Calibri" w:hAnsi="Calibri" w:cs="Calibri"/>
                <w:b/>
                <w:bCs/>
                <w:color w:val="000000"/>
                <w:szCs w:val="22"/>
                <w:lang w:eastAsia="nb-NO"/>
              </w:rPr>
            </w:pPr>
            <w:r w:rsidRPr="00D83BEF">
              <w:rPr>
                <w:rFonts w:ascii="Calibri" w:hAnsi="Calibri" w:cs="Calibri"/>
                <w:b/>
                <w:bCs/>
                <w:color w:val="000000"/>
                <w:szCs w:val="22"/>
                <w:lang w:eastAsia="nb-NO"/>
              </w:rPr>
              <w:t>Utgifts-kapittel</w:t>
            </w:r>
          </w:p>
        </w:tc>
        <w:tc>
          <w:tcPr>
            <w:tcW w:w="1308" w:type="dxa"/>
            <w:tcBorders>
              <w:top w:val="single" w:sz="4" w:space="0" w:color="auto"/>
              <w:left w:val="nil"/>
              <w:bottom w:val="single" w:sz="4" w:space="0" w:color="auto"/>
              <w:right w:val="nil"/>
            </w:tcBorders>
            <w:shd w:val="clear" w:color="000000" w:fill="FFFFFF"/>
            <w:noWrap/>
            <w:hideMark/>
          </w:tcPr>
          <w:p w14:paraId="5476C136" w14:textId="77777777" w:rsidR="00D83BEF" w:rsidRPr="00D83BEF" w:rsidRDefault="00D83BEF" w:rsidP="00D83BEF">
            <w:pPr>
              <w:rPr>
                <w:rFonts w:ascii="Calibri" w:hAnsi="Calibri" w:cs="Calibri"/>
                <w:b/>
                <w:bCs/>
                <w:color w:val="000000"/>
                <w:szCs w:val="22"/>
                <w:lang w:eastAsia="nb-NO"/>
              </w:rPr>
            </w:pPr>
            <w:r w:rsidRPr="00D83BEF">
              <w:rPr>
                <w:rFonts w:ascii="Calibri" w:hAnsi="Calibri" w:cs="Calibri"/>
                <w:b/>
                <w:bCs/>
                <w:color w:val="000000"/>
                <w:szCs w:val="22"/>
                <w:lang w:eastAsia="nb-NO"/>
              </w:rPr>
              <w:t>Kapittelnavn</w:t>
            </w:r>
          </w:p>
        </w:tc>
        <w:tc>
          <w:tcPr>
            <w:tcW w:w="540" w:type="dxa"/>
            <w:tcBorders>
              <w:top w:val="single" w:sz="4" w:space="0" w:color="auto"/>
              <w:left w:val="nil"/>
              <w:bottom w:val="single" w:sz="4" w:space="0" w:color="auto"/>
              <w:right w:val="nil"/>
            </w:tcBorders>
            <w:shd w:val="clear" w:color="000000" w:fill="FFFFFF"/>
            <w:noWrap/>
            <w:hideMark/>
          </w:tcPr>
          <w:p w14:paraId="6ADF1D84" w14:textId="77777777" w:rsidR="00D83BEF" w:rsidRPr="00D83BEF" w:rsidRDefault="00D83BEF" w:rsidP="00D83BEF">
            <w:pPr>
              <w:rPr>
                <w:rFonts w:ascii="Calibri" w:hAnsi="Calibri" w:cs="Calibri"/>
                <w:b/>
                <w:bCs/>
                <w:color w:val="000000"/>
                <w:szCs w:val="22"/>
                <w:lang w:eastAsia="nb-NO"/>
              </w:rPr>
            </w:pPr>
            <w:r w:rsidRPr="00D83BEF">
              <w:rPr>
                <w:rFonts w:ascii="Calibri" w:hAnsi="Calibri" w:cs="Calibri"/>
                <w:b/>
                <w:bCs/>
                <w:color w:val="000000"/>
                <w:szCs w:val="22"/>
                <w:lang w:eastAsia="nb-NO"/>
              </w:rPr>
              <w:t>Post</w:t>
            </w:r>
          </w:p>
        </w:tc>
        <w:tc>
          <w:tcPr>
            <w:tcW w:w="997" w:type="dxa"/>
            <w:tcBorders>
              <w:top w:val="single" w:sz="4" w:space="0" w:color="auto"/>
              <w:left w:val="nil"/>
              <w:bottom w:val="single" w:sz="4" w:space="0" w:color="auto"/>
              <w:right w:val="nil"/>
            </w:tcBorders>
            <w:shd w:val="clear" w:color="000000" w:fill="FFFFFF"/>
            <w:noWrap/>
            <w:hideMark/>
          </w:tcPr>
          <w:p w14:paraId="0C7C362F" w14:textId="77777777" w:rsidR="00D83BEF" w:rsidRPr="00D83BEF" w:rsidRDefault="00D83BEF" w:rsidP="00D83BEF">
            <w:pPr>
              <w:rPr>
                <w:rFonts w:ascii="Calibri" w:hAnsi="Calibri" w:cs="Calibri"/>
                <w:b/>
                <w:bCs/>
                <w:color w:val="000000"/>
                <w:szCs w:val="22"/>
                <w:lang w:eastAsia="nb-NO"/>
              </w:rPr>
            </w:pPr>
            <w:r w:rsidRPr="00D83BEF">
              <w:rPr>
                <w:rFonts w:ascii="Calibri" w:hAnsi="Calibri" w:cs="Calibri"/>
                <w:b/>
                <w:bCs/>
                <w:color w:val="000000"/>
                <w:szCs w:val="22"/>
                <w:lang w:eastAsia="nb-NO"/>
              </w:rPr>
              <w:t>Posttekst</w:t>
            </w:r>
          </w:p>
        </w:tc>
        <w:tc>
          <w:tcPr>
            <w:tcW w:w="591" w:type="dxa"/>
            <w:tcBorders>
              <w:top w:val="single" w:sz="4" w:space="0" w:color="auto"/>
              <w:left w:val="single" w:sz="4" w:space="0" w:color="auto"/>
              <w:bottom w:val="single" w:sz="4" w:space="0" w:color="auto"/>
              <w:right w:val="single" w:sz="4" w:space="0" w:color="auto"/>
            </w:tcBorders>
            <w:shd w:val="clear" w:color="000000" w:fill="FFFFFF"/>
            <w:noWrap/>
            <w:hideMark/>
          </w:tcPr>
          <w:p w14:paraId="14376BD7" w14:textId="77777777" w:rsidR="00D83BEF" w:rsidRPr="00D83BEF" w:rsidRDefault="00D83BEF" w:rsidP="00D83BEF">
            <w:pPr>
              <w:rPr>
                <w:rFonts w:ascii="Calibri" w:hAnsi="Calibri" w:cs="Calibri"/>
                <w:b/>
                <w:bCs/>
                <w:color w:val="000000"/>
                <w:szCs w:val="22"/>
                <w:lang w:eastAsia="nb-NO"/>
              </w:rPr>
            </w:pPr>
            <w:r w:rsidRPr="00D83BEF">
              <w:rPr>
                <w:rFonts w:ascii="Calibri" w:hAnsi="Calibri" w:cs="Calibri"/>
                <w:b/>
                <w:bCs/>
                <w:color w:val="000000"/>
                <w:szCs w:val="22"/>
                <w:lang w:eastAsia="nb-NO"/>
              </w:rPr>
              <w:t>Note</w:t>
            </w:r>
          </w:p>
        </w:tc>
        <w:tc>
          <w:tcPr>
            <w:tcW w:w="884" w:type="dxa"/>
            <w:tcBorders>
              <w:top w:val="single" w:sz="4" w:space="0" w:color="auto"/>
              <w:left w:val="nil"/>
              <w:bottom w:val="single" w:sz="4" w:space="0" w:color="auto"/>
              <w:right w:val="single" w:sz="4" w:space="0" w:color="auto"/>
            </w:tcBorders>
            <w:shd w:val="clear" w:color="000000" w:fill="FFFFFF"/>
            <w:hideMark/>
          </w:tcPr>
          <w:p w14:paraId="2D30C483" w14:textId="77777777" w:rsidR="00D83BEF" w:rsidRPr="00D83BEF" w:rsidRDefault="00D83BEF" w:rsidP="00D83BEF">
            <w:pPr>
              <w:jc w:val="center"/>
              <w:rPr>
                <w:rFonts w:ascii="Calibri" w:hAnsi="Calibri" w:cs="Calibri"/>
                <w:b/>
                <w:bCs/>
                <w:color w:val="000000"/>
                <w:szCs w:val="22"/>
                <w:lang w:eastAsia="nb-NO"/>
              </w:rPr>
            </w:pPr>
            <w:r w:rsidRPr="00D83BEF">
              <w:rPr>
                <w:rFonts w:ascii="Calibri" w:hAnsi="Calibri" w:cs="Calibri"/>
                <w:b/>
                <w:bCs/>
                <w:color w:val="000000"/>
                <w:szCs w:val="22"/>
                <w:lang w:eastAsia="nb-NO"/>
              </w:rPr>
              <w:t xml:space="preserve">Samlet tildeling </w:t>
            </w:r>
            <w:r w:rsidRPr="00D83BEF">
              <w:rPr>
                <w:rFonts w:ascii="Calibri" w:hAnsi="Calibri" w:cs="Calibri"/>
                <w:b/>
                <w:bCs/>
                <w:color w:val="000000"/>
                <w:szCs w:val="22"/>
                <w:vertAlign w:val="superscript"/>
                <w:lang w:eastAsia="nb-NO"/>
              </w:rPr>
              <w:t>3)</w:t>
            </w:r>
          </w:p>
        </w:tc>
        <w:tc>
          <w:tcPr>
            <w:tcW w:w="1017" w:type="dxa"/>
            <w:tcBorders>
              <w:top w:val="single" w:sz="4" w:space="0" w:color="auto"/>
              <w:left w:val="nil"/>
              <w:bottom w:val="single" w:sz="4" w:space="0" w:color="auto"/>
              <w:right w:val="single" w:sz="4" w:space="0" w:color="auto"/>
            </w:tcBorders>
            <w:shd w:val="clear" w:color="000000" w:fill="FFFFFF"/>
            <w:hideMark/>
          </w:tcPr>
          <w:p w14:paraId="42EFB247" w14:textId="77777777" w:rsidR="00D83BEF" w:rsidRPr="00D83BEF" w:rsidRDefault="00D83BEF" w:rsidP="00D83BEF">
            <w:pPr>
              <w:jc w:val="center"/>
              <w:rPr>
                <w:rFonts w:ascii="Calibri" w:hAnsi="Calibri" w:cs="Calibri"/>
                <w:b/>
                <w:bCs/>
                <w:color w:val="000000"/>
                <w:szCs w:val="22"/>
                <w:lang w:eastAsia="nb-NO"/>
              </w:rPr>
            </w:pPr>
            <w:r w:rsidRPr="00D83BEF">
              <w:rPr>
                <w:rFonts w:ascii="Calibri" w:hAnsi="Calibri" w:cs="Calibri"/>
                <w:b/>
                <w:bCs/>
                <w:color w:val="000000"/>
                <w:szCs w:val="22"/>
                <w:lang w:eastAsia="nb-NO"/>
              </w:rPr>
              <w:t>Regnskap 2019</w:t>
            </w:r>
          </w:p>
        </w:tc>
        <w:tc>
          <w:tcPr>
            <w:tcW w:w="1327" w:type="dxa"/>
            <w:tcBorders>
              <w:top w:val="single" w:sz="4" w:space="0" w:color="auto"/>
              <w:left w:val="nil"/>
              <w:bottom w:val="single" w:sz="4" w:space="0" w:color="auto"/>
              <w:right w:val="single" w:sz="4" w:space="0" w:color="auto"/>
            </w:tcBorders>
            <w:shd w:val="clear" w:color="000000" w:fill="FFFFFF"/>
            <w:hideMark/>
          </w:tcPr>
          <w:p w14:paraId="00971BB9" w14:textId="77777777" w:rsidR="00D83BEF" w:rsidRPr="00D83BEF" w:rsidRDefault="00D83BEF" w:rsidP="00D83BEF">
            <w:pPr>
              <w:rPr>
                <w:rFonts w:ascii="Calibri" w:hAnsi="Calibri" w:cs="Calibri"/>
                <w:b/>
                <w:bCs/>
                <w:color w:val="000000"/>
                <w:szCs w:val="22"/>
                <w:lang w:eastAsia="nb-NO"/>
              </w:rPr>
            </w:pPr>
            <w:r w:rsidRPr="00D83BEF">
              <w:rPr>
                <w:rFonts w:ascii="Calibri" w:hAnsi="Calibri" w:cs="Calibri"/>
                <w:b/>
                <w:bCs/>
                <w:color w:val="000000"/>
                <w:szCs w:val="22"/>
                <w:lang w:eastAsia="nb-NO"/>
              </w:rPr>
              <w:t>Merutgift (-) og mindreutgift</w:t>
            </w:r>
          </w:p>
        </w:tc>
        <w:tc>
          <w:tcPr>
            <w:tcW w:w="1134" w:type="dxa"/>
            <w:tcBorders>
              <w:top w:val="single" w:sz="4" w:space="0" w:color="auto"/>
              <w:left w:val="nil"/>
              <w:bottom w:val="single" w:sz="4" w:space="0" w:color="auto"/>
              <w:right w:val="single" w:sz="4" w:space="0" w:color="auto"/>
            </w:tcBorders>
            <w:shd w:val="clear" w:color="000000" w:fill="FFFFFF"/>
            <w:hideMark/>
          </w:tcPr>
          <w:p w14:paraId="400F3816" w14:textId="77777777" w:rsidR="00D83BEF" w:rsidRPr="00D83BEF" w:rsidRDefault="00D83BEF" w:rsidP="00D83BEF">
            <w:pPr>
              <w:jc w:val="center"/>
              <w:rPr>
                <w:rFonts w:ascii="Calibri" w:hAnsi="Calibri" w:cs="Calibri"/>
                <w:b/>
                <w:bCs/>
                <w:color w:val="000000"/>
                <w:szCs w:val="22"/>
                <w:lang w:eastAsia="nb-NO"/>
              </w:rPr>
            </w:pPr>
            <w:r w:rsidRPr="00D83BEF">
              <w:rPr>
                <w:rFonts w:ascii="Calibri" w:hAnsi="Calibri" w:cs="Calibri"/>
                <w:b/>
                <w:bCs/>
                <w:color w:val="000000"/>
                <w:szCs w:val="22"/>
                <w:lang w:eastAsia="nb-NO"/>
              </w:rPr>
              <w:t>* Postert av andre i samsvar med fullmakter</w:t>
            </w:r>
          </w:p>
        </w:tc>
        <w:tc>
          <w:tcPr>
            <w:tcW w:w="883" w:type="dxa"/>
            <w:tcBorders>
              <w:top w:val="single" w:sz="4" w:space="0" w:color="auto"/>
              <w:left w:val="nil"/>
              <w:bottom w:val="single" w:sz="4" w:space="0" w:color="auto"/>
              <w:right w:val="single" w:sz="4" w:space="0" w:color="auto"/>
            </w:tcBorders>
            <w:shd w:val="clear" w:color="000000" w:fill="FFFFFF"/>
            <w:hideMark/>
          </w:tcPr>
          <w:p w14:paraId="22E78075" w14:textId="77777777" w:rsidR="00D83BEF" w:rsidRPr="00D83BEF" w:rsidRDefault="00D83BEF" w:rsidP="00D83BEF">
            <w:pPr>
              <w:jc w:val="center"/>
              <w:rPr>
                <w:rFonts w:ascii="Calibri" w:hAnsi="Calibri" w:cs="Calibri"/>
                <w:b/>
                <w:bCs/>
                <w:color w:val="000000"/>
                <w:szCs w:val="22"/>
                <w:lang w:eastAsia="nb-NO"/>
              </w:rPr>
            </w:pPr>
            <w:r w:rsidRPr="00D83BEF">
              <w:rPr>
                <w:rFonts w:ascii="Calibri" w:hAnsi="Calibri" w:cs="Calibri"/>
                <w:b/>
                <w:bCs/>
                <w:color w:val="000000"/>
                <w:szCs w:val="22"/>
                <w:lang w:eastAsia="nb-NO"/>
              </w:rPr>
              <w:t>* Avvik fra tildeling</w:t>
            </w:r>
          </w:p>
        </w:tc>
      </w:tr>
    </w:tbl>
    <w:p w14:paraId="349130BA" w14:textId="77777777" w:rsidR="0016576B" w:rsidRDefault="0016576B" w:rsidP="00527F23">
      <w:pPr>
        <w:spacing w:line="280" w:lineRule="atLeast"/>
        <w:rPr>
          <w:rFonts w:ascii="Times New Roman" w:hAnsi="Times New Roman"/>
          <w:color w:val="000000" w:themeColor="text1"/>
          <w:sz w:val="24"/>
        </w:rPr>
      </w:pPr>
    </w:p>
    <w:p w14:paraId="6E1583CE" w14:textId="752533A5" w:rsidR="00D60624" w:rsidRDefault="00D60624" w:rsidP="00527F23">
      <w:pPr>
        <w:spacing w:line="280" w:lineRule="atLeast"/>
        <w:rPr>
          <w:rFonts w:ascii="Times New Roman" w:hAnsi="Times New Roman"/>
          <w:color w:val="000000" w:themeColor="text1"/>
          <w:sz w:val="24"/>
        </w:rPr>
      </w:pPr>
      <w:r w:rsidRPr="00D60624">
        <w:rPr>
          <w:rFonts w:ascii="Times New Roman" w:hAnsi="Times New Roman"/>
          <w:color w:val="000000" w:themeColor="text1"/>
          <w:sz w:val="24"/>
        </w:rPr>
        <w:lastRenderedPageBreak/>
        <w:t>Etter DFØs vurdering kan en utvidet oppstilling av bevilgningsrapportering for FT med to hjelpekolonner, bidra til bedre forståelse hos regnskapsbruker ved at opplysningene om avvik mellom samlet tildeling og rapportert inntekt fremkommer direkte av oppstillingen.</w:t>
      </w:r>
      <w:r w:rsidR="005D42C8">
        <w:rPr>
          <w:rFonts w:ascii="Times New Roman" w:hAnsi="Times New Roman"/>
          <w:color w:val="000000" w:themeColor="text1"/>
          <w:sz w:val="24"/>
        </w:rPr>
        <w:t xml:space="preserve"> Samtidig vil oppstillingen av bevilgningsrapporteringen fortsatt være sammenlignbar på tvers av statlige virksomheter.</w:t>
      </w:r>
    </w:p>
    <w:p w14:paraId="6DA0CF2F" w14:textId="2123F6EE" w:rsidR="00EB3C2B" w:rsidRDefault="00EB3C2B" w:rsidP="00527F23">
      <w:pPr>
        <w:spacing w:line="280" w:lineRule="atLeast"/>
        <w:rPr>
          <w:rFonts w:ascii="Times New Roman" w:hAnsi="Times New Roman"/>
          <w:color w:val="000000" w:themeColor="text1"/>
          <w:sz w:val="24"/>
        </w:rPr>
      </w:pPr>
    </w:p>
    <w:p w14:paraId="7BC4BD5B" w14:textId="27779741" w:rsidR="00677B73" w:rsidRDefault="00677B73" w:rsidP="00527F23">
      <w:pPr>
        <w:spacing w:line="280" w:lineRule="atLeast"/>
        <w:rPr>
          <w:rFonts w:ascii="Times New Roman" w:hAnsi="Times New Roman"/>
          <w:color w:val="000000" w:themeColor="text1"/>
          <w:sz w:val="24"/>
        </w:rPr>
      </w:pPr>
      <w:r>
        <w:rPr>
          <w:rFonts w:ascii="Times New Roman" w:hAnsi="Times New Roman"/>
          <w:color w:val="000000" w:themeColor="text1"/>
          <w:sz w:val="24"/>
        </w:rPr>
        <w:t xml:space="preserve">DFØ viser også til at FT opplyser om at </w:t>
      </w:r>
      <w:r w:rsidR="008C0F21">
        <w:rPr>
          <w:rFonts w:ascii="Times New Roman" w:hAnsi="Times New Roman"/>
          <w:color w:val="000000" w:themeColor="text1"/>
          <w:sz w:val="24"/>
        </w:rPr>
        <w:t xml:space="preserve">avtalen med Skatteetaten/SI og bruken av to hjelpekolonner i regnskapet i perioden 2016-2020, har ført til </w:t>
      </w:r>
      <w:r w:rsidR="008C0F21" w:rsidRPr="002549B9">
        <w:rPr>
          <w:rFonts w:ascii="Times New Roman" w:hAnsi="Times New Roman"/>
          <w:color w:val="000000" w:themeColor="text1"/>
          <w:sz w:val="24"/>
        </w:rPr>
        <w:t>stor grad av digitalisering og effektive prosesser</w:t>
      </w:r>
      <w:r w:rsidR="008C0F21">
        <w:rPr>
          <w:rFonts w:ascii="Times New Roman" w:hAnsi="Times New Roman"/>
          <w:color w:val="000000" w:themeColor="text1"/>
          <w:sz w:val="24"/>
        </w:rPr>
        <w:t>.</w:t>
      </w:r>
    </w:p>
    <w:p w14:paraId="29A1A7C9" w14:textId="77777777" w:rsidR="005177F5" w:rsidRPr="00527F23" w:rsidRDefault="005177F5" w:rsidP="00527F23">
      <w:pPr>
        <w:spacing w:line="280" w:lineRule="atLeast"/>
        <w:rPr>
          <w:rFonts w:ascii="Times New Roman" w:hAnsi="Times New Roman"/>
          <w:b/>
          <w:bCs/>
          <w:color w:val="000000" w:themeColor="text1"/>
          <w:sz w:val="24"/>
        </w:rPr>
      </w:pPr>
    </w:p>
    <w:p w14:paraId="00258C82" w14:textId="3CDF2185" w:rsidR="00527F23" w:rsidRPr="00527F23" w:rsidRDefault="00527F23" w:rsidP="00527F23">
      <w:pPr>
        <w:spacing w:line="280" w:lineRule="atLeast"/>
        <w:rPr>
          <w:rFonts w:ascii="Times New Roman" w:hAnsi="Times New Roman"/>
          <w:b/>
          <w:bCs/>
          <w:color w:val="000000" w:themeColor="text1"/>
          <w:sz w:val="24"/>
        </w:rPr>
      </w:pPr>
      <w:r w:rsidRPr="00527F23">
        <w:rPr>
          <w:rFonts w:ascii="Times New Roman" w:hAnsi="Times New Roman"/>
          <w:b/>
          <w:bCs/>
          <w:color w:val="000000" w:themeColor="text1"/>
          <w:sz w:val="24"/>
        </w:rPr>
        <w:t>Konklusjon – unntakssøknaden innvilges</w:t>
      </w:r>
    </w:p>
    <w:p w14:paraId="3B8C0D40" w14:textId="5715BAAA" w:rsidR="00527F23" w:rsidRDefault="00527F23" w:rsidP="00527F23">
      <w:pPr>
        <w:spacing w:line="280" w:lineRule="atLeast"/>
        <w:rPr>
          <w:rFonts w:ascii="Times New Roman" w:hAnsi="Times New Roman"/>
          <w:b/>
          <w:bCs/>
          <w:color w:val="000000" w:themeColor="text1"/>
          <w:sz w:val="24"/>
        </w:rPr>
      </w:pPr>
    </w:p>
    <w:p w14:paraId="13C1E899" w14:textId="06E528AC" w:rsidR="00AA7102" w:rsidRPr="00F26056" w:rsidRDefault="00527F23" w:rsidP="00F26056">
      <w:pPr>
        <w:spacing w:line="280" w:lineRule="atLeast"/>
        <w:rPr>
          <w:rFonts w:ascii="Times New Roman" w:hAnsi="Times New Roman"/>
          <w:color w:val="000000" w:themeColor="text1"/>
          <w:sz w:val="24"/>
        </w:rPr>
      </w:pPr>
      <w:r w:rsidRPr="00F26056">
        <w:rPr>
          <w:rFonts w:ascii="Times New Roman" w:hAnsi="Times New Roman"/>
          <w:color w:val="000000" w:themeColor="text1"/>
          <w:sz w:val="24"/>
        </w:rPr>
        <w:t>DFØ har vurdert søknaden om unntak med hjemmel i reglement for økonomistyring i staten § 3 første ledd. DFØ er delegert myndighet til å fastsette unntak i instruks fra Finansdepartementet.</w:t>
      </w:r>
    </w:p>
    <w:p w14:paraId="110500F7" w14:textId="24137947" w:rsidR="009E23A9" w:rsidRDefault="009E23A9">
      <w:pPr>
        <w:pStyle w:val="Brdtekst"/>
        <w:rPr>
          <w:rFonts w:ascii="Times New Roman" w:hAnsi="Times New Roman"/>
        </w:rPr>
      </w:pPr>
    </w:p>
    <w:p w14:paraId="2466DF82" w14:textId="0EDF3B3A" w:rsidR="005177F5" w:rsidRPr="00F26056" w:rsidRDefault="005177F5" w:rsidP="005177F5">
      <w:pPr>
        <w:spacing w:line="280" w:lineRule="atLeast"/>
        <w:rPr>
          <w:rFonts w:ascii="Times New Roman" w:hAnsi="Times New Roman"/>
          <w:color w:val="000000" w:themeColor="text1"/>
          <w:sz w:val="24"/>
        </w:rPr>
      </w:pPr>
      <w:r>
        <w:rPr>
          <w:rFonts w:ascii="Times New Roman" w:hAnsi="Times New Roman"/>
          <w:color w:val="000000" w:themeColor="text1"/>
          <w:sz w:val="24"/>
        </w:rPr>
        <w:t>DFØ gir</w:t>
      </w:r>
      <w:r w:rsidRPr="00F26056">
        <w:rPr>
          <w:rFonts w:ascii="Times New Roman" w:hAnsi="Times New Roman"/>
          <w:color w:val="000000" w:themeColor="text1"/>
          <w:sz w:val="24"/>
        </w:rPr>
        <w:t xml:space="preserve"> Finanstilsynet unntak fra bestemmelsene punkt 3.4.3.2 siste ledd, slik at virksomheten ved oppstilling av bevilgningsrapportering kan benytte hjelpekolonner som omtalt i søknaden. Det presiseres at unntaket kun åpner for bruk av hjelpekolonner, slik at note B skal ha samme innhold som for andre statlige virksomheter. Unntaket gjelder fra regnskapsåret 20</w:t>
      </w:r>
      <w:r>
        <w:rPr>
          <w:rFonts w:ascii="Times New Roman" w:hAnsi="Times New Roman"/>
          <w:color w:val="000000" w:themeColor="text1"/>
          <w:sz w:val="24"/>
        </w:rPr>
        <w:t>2</w:t>
      </w:r>
      <w:r w:rsidRPr="00F26056">
        <w:rPr>
          <w:rFonts w:ascii="Times New Roman" w:hAnsi="Times New Roman"/>
          <w:color w:val="000000" w:themeColor="text1"/>
          <w:sz w:val="24"/>
        </w:rPr>
        <w:t>1 til regnskapsåret 202</w:t>
      </w:r>
      <w:r>
        <w:rPr>
          <w:rFonts w:ascii="Times New Roman" w:hAnsi="Times New Roman"/>
          <w:color w:val="000000" w:themeColor="text1"/>
          <w:sz w:val="24"/>
        </w:rPr>
        <w:t>5</w:t>
      </w:r>
      <w:r w:rsidR="00F540EE">
        <w:rPr>
          <w:rFonts w:ascii="Times New Roman" w:hAnsi="Times New Roman"/>
          <w:color w:val="000000" w:themeColor="text1"/>
          <w:sz w:val="24"/>
        </w:rPr>
        <w:t>, dersom det er behov for det i hele regnskapsperioden</w:t>
      </w:r>
      <w:r w:rsidRPr="00F26056">
        <w:rPr>
          <w:rFonts w:ascii="Times New Roman" w:hAnsi="Times New Roman"/>
          <w:color w:val="000000" w:themeColor="text1"/>
          <w:sz w:val="24"/>
        </w:rPr>
        <w:t>.</w:t>
      </w:r>
    </w:p>
    <w:p w14:paraId="1A206F90" w14:textId="77777777" w:rsidR="00F26056" w:rsidRDefault="00F26056">
      <w:pPr>
        <w:pStyle w:val="Brdtekst"/>
        <w:rPr>
          <w:rFonts w:ascii="Times New Roman" w:hAnsi="Times New Roman"/>
        </w:rPr>
      </w:pPr>
    </w:p>
    <w:p w14:paraId="0802ACDF" w14:textId="77777777" w:rsidR="00AA7102" w:rsidRPr="00AA7102" w:rsidRDefault="00AA7102">
      <w:pPr>
        <w:pStyle w:val="Brdtekst"/>
        <w:rPr>
          <w:rFonts w:ascii="Times New Roman" w:hAnsi="Times New Roman"/>
        </w:rPr>
      </w:pPr>
    </w:p>
    <w:p w14:paraId="69AE8FC5" w14:textId="77777777" w:rsidR="00915836" w:rsidRDefault="00AA7102">
      <w:pPr>
        <w:pStyle w:val="Brdtekst"/>
        <w:tabs>
          <w:tab w:val="left" w:pos="6733"/>
        </w:tabs>
        <w:spacing w:before="240" w:after="480"/>
        <w:rPr>
          <w:rFonts w:ascii="Times New Roman" w:hAnsi="Times New Roman"/>
        </w:rPr>
      </w:pPr>
      <w:r w:rsidRPr="00AA7102">
        <w:rPr>
          <w:rFonts w:ascii="Times New Roman" w:hAnsi="Times New Roman"/>
        </w:rPr>
        <w:t>Vennlig hilsen</w:t>
      </w:r>
    </w:p>
    <w:p w14:paraId="68CE7193" w14:textId="38609317" w:rsidR="00F1079A" w:rsidRDefault="009253BB" w:rsidP="00F1079A">
      <w:pPr>
        <w:pStyle w:val="Brdtekstuavstand"/>
        <w:tabs>
          <w:tab w:val="left" w:pos="6804"/>
        </w:tabs>
        <w:rPr>
          <w:rFonts w:ascii="Times New Roman" w:hAnsi="Times New Roman"/>
        </w:rPr>
      </w:pPr>
      <w:sdt>
        <w:sdtPr>
          <w:rPr>
            <w:rFonts w:ascii="Times New Roman" w:hAnsi="Times New Roman"/>
          </w:rPr>
          <w:alias w:val="Soa_Kontakt"/>
          <w:tag w:val="Soa_Kontakt"/>
          <w:id w:val="14647830"/>
          <w:placeholder>
            <w:docPart w:val="DefaultPlaceholder_22675703"/>
          </w:placeholder>
          <w:dataBinding w:xpath="/document/body/Soa_Kontakt" w:storeItemID="{0FBA823F-D461-43B5-BAC3-A36A72024F54}"/>
          <w:text/>
        </w:sdtPr>
        <w:sdtEndPr/>
        <w:sdtContent>
          <w:bookmarkStart w:id="7" w:name="Soa_Kontakt"/>
          <w:r w:rsidR="00710EF0">
            <w:rPr>
              <w:rFonts w:ascii="Times New Roman" w:hAnsi="Times New Roman"/>
            </w:rPr>
            <w:t>Wibecke Høgsveen</w:t>
          </w:r>
        </w:sdtContent>
      </w:sdt>
      <w:bookmarkEnd w:id="7"/>
    </w:p>
    <w:p w14:paraId="52E7FBA7" w14:textId="043D0A8B" w:rsidR="00F1079A" w:rsidRDefault="009253BB" w:rsidP="00F1079A">
      <w:pPr>
        <w:pStyle w:val="Brdtekstuavstand"/>
        <w:tabs>
          <w:tab w:val="left" w:pos="6804"/>
        </w:tabs>
        <w:rPr>
          <w:rFonts w:ascii="Times New Roman" w:hAnsi="Times New Roman"/>
          <w:i/>
        </w:rPr>
      </w:pPr>
      <w:sdt>
        <w:sdtPr>
          <w:rPr>
            <w:rFonts w:ascii="Times New Roman" w:hAnsi="Times New Roman"/>
          </w:rPr>
          <w:alias w:val="Soa_Tittel"/>
          <w:tag w:val="Soa_Tittel"/>
          <w:id w:val="14647832"/>
          <w:placeholder>
            <w:docPart w:val="DefaultPlaceholder_22675703"/>
          </w:placeholder>
          <w:dataBinding w:xpath="/document/body/Soa_Tittel" w:storeItemID="{0FBA823F-D461-43B5-BAC3-A36A72024F54}"/>
          <w:text/>
        </w:sdtPr>
        <w:sdtEndPr/>
        <w:sdtContent>
          <w:bookmarkStart w:id="8" w:name="Soa_Tittel"/>
          <w:r w:rsidR="00805353">
            <w:rPr>
              <w:rFonts w:ascii="Times New Roman" w:hAnsi="Times New Roman"/>
            </w:rPr>
            <w:t>avdelingsdirektør</w:t>
          </w:r>
        </w:sdtContent>
      </w:sdt>
      <w:bookmarkEnd w:id="8"/>
    </w:p>
    <w:p w14:paraId="28AE1B0C" w14:textId="77777777" w:rsidR="00915836" w:rsidRPr="00AA7102" w:rsidRDefault="009253BB" w:rsidP="006252C1">
      <w:pPr>
        <w:pStyle w:val="Brdtekstuavstand"/>
        <w:tabs>
          <w:tab w:val="left" w:pos="6804"/>
        </w:tabs>
        <w:ind w:firstLine="5670"/>
        <w:rPr>
          <w:rFonts w:ascii="Times New Roman" w:hAnsi="Times New Roman"/>
        </w:rPr>
      </w:pPr>
      <w:sdt>
        <w:sdtPr>
          <w:rPr>
            <w:rFonts w:ascii="Times New Roman" w:hAnsi="Times New Roman"/>
          </w:rPr>
          <w:alias w:val="Sse_Kontakt"/>
          <w:tag w:val="Sse_Kontakt"/>
          <w:id w:val="11027539"/>
          <w:placeholder>
            <w:docPart w:val="DefaultPlaceholder_22675703"/>
          </w:placeholder>
          <w:dataBinding w:xpath="/document/body/Sse_Kontakt" w:storeItemID="{0FBA823F-D461-43B5-BAC3-A36A72024F54}"/>
          <w:text/>
        </w:sdtPr>
        <w:sdtEndPr/>
        <w:sdtContent>
          <w:bookmarkStart w:id="9" w:name="Sse_Kontakt"/>
          <w:r w:rsidR="00242971">
            <w:rPr>
              <w:rFonts w:ascii="Times New Roman" w:hAnsi="Times New Roman"/>
            </w:rPr>
            <w:t>Erik Heen</w:t>
          </w:r>
        </w:sdtContent>
      </w:sdt>
      <w:bookmarkEnd w:id="9"/>
    </w:p>
    <w:p w14:paraId="3A506BFC" w14:textId="77777777" w:rsidR="00915836" w:rsidRPr="00A8794B" w:rsidRDefault="009253BB" w:rsidP="00A8794B">
      <w:pPr>
        <w:pStyle w:val="Brdtekstuavstand"/>
        <w:tabs>
          <w:tab w:val="left" w:pos="6733"/>
        </w:tabs>
        <w:ind w:firstLine="5670"/>
        <w:rPr>
          <w:rFonts w:ascii="Times New Roman" w:hAnsi="Times New Roman"/>
          <w:i/>
        </w:rPr>
      </w:pPr>
      <w:sdt>
        <w:sdtPr>
          <w:rPr>
            <w:rFonts w:ascii="Times New Roman" w:hAnsi="Times New Roman"/>
          </w:rPr>
          <w:alias w:val="Sse_Tittel"/>
          <w:tag w:val="Sse_Tittel"/>
          <w:id w:val="11027540"/>
          <w:placeholder>
            <w:docPart w:val="DefaultPlaceholder_22675703"/>
          </w:placeholder>
          <w:dataBinding w:xpath="/document/body/Sse_Tittel" w:storeItemID="{0FBA823F-D461-43B5-BAC3-A36A72024F54}"/>
          <w:text/>
        </w:sdtPr>
        <w:sdtEndPr/>
        <w:sdtContent>
          <w:bookmarkStart w:id="10" w:name="Sse_Tittel"/>
          <w:r w:rsidR="00242971">
            <w:rPr>
              <w:rFonts w:ascii="Times New Roman" w:hAnsi="Times New Roman"/>
            </w:rPr>
            <w:t>seksjonssjef</w:t>
          </w:r>
        </w:sdtContent>
      </w:sdt>
      <w:bookmarkEnd w:id="10"/>
    </w:p>
    <w:p w14:paraId="3A4B671B" w14:textId="77777777" w:rsidR="00AA7102" w:rsidRDefault="00AA7102">
      <w:pPr>
        <w:pStyle w:val="Brdtekst"/>
      </w:pPr>
    </w:p>
    <w:p w14:paraId="79BF585D" w14:textId="77777777" w:rsidR="003801D8" w:rsidRDefault="003801D8">
      <w:pPr>
        <w:pStyle w:val="Brdtekst"/>
      </w:pPr>
    </w:p>
    <w:p w14:paraId="3CADD4A8" w14:textId="77777777" w:rsidR="003A3D8E" w:rsidRPr="006E3EDF" w:rsidRDefault="003A3D8E" w:rsidP="003A3D8E">
      <w:pPr>
        <w:pStyle w:val="Brdtekstuavstand"/>
        <w:tabs>
          <w:tab w:val="left" w:pos="6733"/>
          <w:tab w:val="left" w:pos="9785"/>
        </w:tabs>
        <w:rPr>
          <w:rFonts w:ascii="Times New Roman" w:hAnsi="Times New Roman"/>
        </w:rPr>
      </w:pPr>
      <w:r>
        <w:rPr>
          <w:rFonts w:ascii="Times New Roman" w:hAnsi="Times New Roman"/>
        </w:rPr>
        <w:t>Kopi til: Riksrevisjonen</w:t>
      </w:r>
    </w:p>
    <w:p w14:paraId="73C40805" w14:textId="77777777" w:rsidR="003A3D8E" w:rsidRDefault="003A3D8E">
      <w:pPr>
        <w:pStyle w:val="Brdtekst"/>
      </w:pPr>
    </w:p>
    <w:p w14:paraId="4274A399" w14:textId="77777777" w:rsidR="003A3D8E" w:rsidRDefault="003A3D8E">
      <w:pPr>
        <w:pStyle w:val="Brdtekst"/>
      </w:pPr>
    </w:p>
    <w:p w14:paraId="0FB5011F" w14:textId="77777777" w:rsidR="003801D8" w:rsidRPr="003801D8" w:rsidRDefault="003801D8">
      <w:pPr>
        <w:pStyle w:val="Brdtekst"/>
        <w:rPr>
          <w:rFonts w:ascii="Times New Roman" w:hAnsi="Times New Roman"/>
          <w:i/>
        </w:rPr>
      </w:pPr>
      <w:r w:rsidRPr="003801D8">
        <w:rPr>
          <w:rFonts w:ascii="Times New Roman" w:hAnsi="Times New Roman"/>
          <w:i/>
        </w:rPr>
        <w:t>Brevet er elektronisk godkjent og sendes uten underskrift</w:t>
      </w:r>
    </w:p>
    <w:sectPr w:rsidR="003801D8" w:rsidRPr="003801D8" w:rsidSect="00F755DC">
      <w:headerReference w:type="default" r:id="rId8"/>
      <w:headerReference w:type="first" r:id="rId9"/>
      <w:footerReference w:type="first" r:id="rId10"/>
      <w:pgSz w:w="11906" w:h="16838" w:code="9"/>
      <w:pgMar w:top="2093" w:right="1134" w:bottom="1985" w:left="1134"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C379F" w14:textId="77777777" w:rsidR="004916EB" w:rsidRDefault="004916EB">
      <w:r>
        <w:separator/>
      </w:r>
    </w:p>
  </w:endnote>
  <w:endnote w:type="continuationSeparator" w:id="0">
    <w:p w14:paraId="0E80B180" w14:textId="77777777" w:rsidR="004916EB" w:rsidRDefault="00491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ITC Officina Sans Book">
    <w:altName w:val="Agency FB"/>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70" w:type="dxa"/>
        <w:right w:w="70" w:type="dxa"/>
      </w:tblCellMar>
      <w:tblLook w:val="0000" w:firstRow="0" w:lastRow="0" w:firstColumn="0" w:lastColumn="0" w:noHBand="0" w:noVBand="0"/>
    </w:tblPr>
    <w:tblGrid>
      <w:gridCol w:w="6061"/>
      <w:gridCol w:w="1367"/>
    </w:tblGrid>
    <w:tr w:rsidR="00F1079A" w14:paraId="0C1C9D17" w14:textId="77777777">
      <w:trPr>
        <w:cantSplit/>
      </w:trPr>
      <w:tc>
        <w:tcPr>
          <w:tcW w:w="6061" w:type="dxa"/>
          <w:vAlign w:val="bottom"/>
        </w:tcPr>
        <w:p w14:paraId="078AFC4B" w14:textId="77777777" w:rsidR="00F1079A" w:rsidRDefault="00F1079A">
          <w:pPr>
            <w:pStyle w:val="Topptekst"/>
            <w:spacing w:before="40"/>
            <w:rPr>
              <w:rFonts w:ascii="Times New Roman" w:hAnsi="Times New Roman"/>
              <w:noProof/>
              <w:sz w:val="20"/>
            </w:rPr>
          </w:pPr>
        </w:p>
      </w:tc>
      <w:tc>
        <w:tcPr>
          <w:tcW w:w="1367" w:type="dxa"/>
          <w:vMerge w:val="restart"/>
          <w:vAlign w:val="bottom"/>
        </w:tcPr>
        <w:p w14:paraId="79FD791F" w14:textId="77777777" w:rsidR="00F1079A" w:rsidRDefault="006252C1">
          <w:pPr>
            <w:pStyle w:val="Topptekst"/>
            <w:spacing w:before="40"/>
            <w:ind w:right="35"/>
            <w:rPr>
              <w:rFonts w:ascii="Times New Roman" w:hAnsi="Times New Roman"/>
              <w:noProof/>
              <w:sz w:val="20"/>
            </w:rPr>
          </w:pPr>
          <w:r>
            <w:rPr>
              <w:rFonts w:ascii="Times New Roman" w:hAnsi="Times New Roman"/>
              <w:noProof/>
              <w:sz w:val="20"/>
              <w:lang w:eastAsia="nb-NO"/>
            </w:rPr>
            <w:drawing>
              <wp:anchor distT="0" distB="0" distL="114300" distR="114300" simplePos="0" relativeHeight="251657728" behindDoc="0" locked="0" layoutInCell="1" allowOverlap="1" wp14:anchorId="3FADC208" wp14:editId="07F9834D">
                <wp:simplePos x="0" y="0"/>
                <wp:positionH relativeFrom="page">
                  <wp:posOffset>447675</wp:posOffset>
                </wp:positionH>
                <wp:positionV relativeFrom="page">
                  <wp:posOffset>-9525</wp:posOffset>
                </wp:positionV>
                <wp:extent cx="1904365" cy="723900"/>
                <wp:effectExtent l="19050" t="0" r="635" b="0"/>
                <wp:wrapNone/>
                <wp:docPr id="9" name="Bilde 9" descr="SSO_ruteark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SO_ruteark_word"/>
                        <pic:cNvPicPr>
                          <a:picLocks noChangeAspect="1" noChangeArrowheads="1"/>
                        </pic:cNvPicPr>
                      </pic:nvPicPr>
                      <pic:blipFill>
                        <a:blip r:embed="rId1"/>
                        <a:srcRect/>
                        <a:stretch>
                          <a:fillRect/>
                        </a:stretch>
                      </pic:blipFill>
                      <pic:spPr bwMode="auto">
                        <a:xfrm>
                          <a:off x="0" y="0"/>
                          <a:ext cx="1904365" cy="723900"/>
                        </a:xfrm>
                        <a:prstGeom prst="rect">
                          <a:avLst/>
                        </a:prstGeom>
                        <a:noFill/>
                        <a:ln w="9525">
                          <a:noFill/>
                          <a:miter lim="800000"/>
                          <a:headEnd/>
                          <a:tailEnd/>
                        </a:ln>
                      </pic:spPr>
                    </pic:pic>
                  </a:graphicData>
                </a:graphic>
              </wp:anchor>
            </w:drawing>
          </w:r>
        </w:p>
      </w:tc>
    </w:tr>
    <w:tr w:rsidR="00F1079A" w:rsidRPr="006252C1" w14:paraId="10949917" w14:textId="77777777">
      <w:trPr>
        <w:cantSplit/>
      </w:trPr>
      <w:tc>
        <w:tcPr>
          <w:tcW w:w="6061" w:type="dxa"/>
          <w:tcBorders>
            <w:bottom w:val="nil"/>
          </w:tcBorders>
          <w:vAlign w:val="bottom"/>
        </w:tcPr>
        <w:p w14:paraId="40C33487" w14:textId="77777777" w:rsidR="00C94754" w:rsidRPr="00F974D0" w:rsidRDefault="00C94754" w:rsidP="00C94754">
          <w:pPr>
            <w:pStyle w:val="Topptekst"/>
            <w:spacing w:before="40"/>
            <w:rPr>
              <w:rFonts w:ascii="Arial" w:hAnsi="Arial" w:cs="Arial"/>
              <w:noProof/>
              <w:szCs w:val="16"/>
            </w:rPr>
          </w:pPr>
          <w:r w:rsidRPr="00F974D0">
            <w:rPr>
              <w:rFonts w:ascii="Arial" w:hAnsi="Arial" w:cs="Arial"/>
              <w:noProof/>
              <w:szCs w:val="16"/>
            </w:rPr>
            <w:t>Postadresse:</w:t>
          </w:r>
          <w:r>
            <w:rPr>
              <w:rFonts w:ascii="Arial" w:hAnsi="Arial" w:cs="Arial"/>
              <w:noProof/>
              <w:szCs w:val="16"/>
            </w:rPr>
            <w:t xml:space="preserve"> Postboks 7154 St. Olavs plass</w:t>
          </w:r>
          <w:r w:rsidRPr="00F974D0">
            <w:rPr>
              <w:rFonts w:ascii="Arial" w:hAnsi="Arial" w:cs="Arial"/>
              <w:noProof/>
              <w:szCs w:val="16"/>
            </w:rPr>
            <w:t xml:space="preserve">, </w:t>
          </w:r>
          <w:r>
            <w:rPr>
              <w:rFonts w:ascii="Arial" w:hAnsi="Arial" w:cs="Arial"/>
              <w:noProof/>
              <w:szCs w:val="16"/>
            </w:rPr>
            <w:t>0130 Oslo</w:t>
          </w:r>
        </w:p>
        <w:p w14:paraId="1BC2E939" w14:textId="77777777" w:rsidR="00C94754" w:rsidRPr="00F974D0" w:rsidRDefault="00C94754" w:rsidP="00C94754">
          <w:pPr>
            <w:pStyle w:val="Topptekst"/>
            <w:spacing w:before="40"/>
            <w:rPr>
              <w:rFonts w:ascii="Arial" w:hAnsi="Arial" w:cs="Arial"/>
              <w:noProof/>
              <w:szCs w:val="16"/>
            </w:rPr>
          </w:pPr>
          <w:r w:rsidRPr="00F974D0">
            <w:rPr>
              <w:rFonts w:ascii="Arial" w:hAnsi="Arial" w:cs="Arial"/>
              <w:noProof/>
              <w:szCs w:val="16"/>
            </w:rPr>
            <w:t>Kontoradresse:</w:t>
          </w:r>
          <w:r>
            <w:rPr>
              <w:rFonts w:ascii="Arial" w:hAnsi="Arial" w:cs="Arial"/>
              <w:noProof/>
              <w:szCs w:val="16"/>
            </w:rPr>
            <w:t xml:space="preserve"> Karl Johans gate 37 B, 0162 Oslo</w:t>
          </w:r>
          <w:r w:rsidRPr="00F974D0">
            <w:rPr>
              <w:rFonts w:ascii="Arial" w:hAnsi="Arial" w:cs="Arial"/>
              <w:noProof/>
              <w:szCs w:val="16"/>
            </w:rPr>
            <w:t>, Org. nr. 986252932</w:t>
          </w:r>
        </w:p>
        <w:p w14:paraId="1F7A02CE" w14:textId="77777777" w:rsidR="00C94754" w:rsidRDefault="00C94754" w:rsidP="00C94754">
          <w:pPr>
            <w:pStyle w:val="Topptekst"/>
            <w:spacing w:before="40"/>
            <w:rPr>
              <w:rFonts w:ascii="Arial" w:hAnsi="Arial" w:cs="Arial"/>
              <w:noProof/>
              <w:szCs w:val="16"/>
            </w:rPr>
          </w:pPr>
          <w:r w:rsidRPr="00F974D0">
            <w:rPr>
              <w:rFonts w:ascii="Arial" w:hAnsi="Arial" w:cs="Arial"/>
              <w:noProof/>
              <w:szCs w:val="16"/>
            </w:rPr>
            <w:t>Sentralbord: 400 07 997</w:t>
          </w:r>
        </w:p>
        <w:p w14:paraId="26CA5D2C" w14:textId="77777777" w:rsidR="00A8794B" w:rsidRPr="00A8794B" w:rsidRDefault="00C94754" w:rsidP="00C94754">
          <w:pPr>
            <w:pStyle w:val="Bunntekst"/>
            <w:rPr>
              <w:rFonts w:ascii="Arial" w:hAnsi="Arial" w:cs="Arial"/>
              <w:noProof/>
              <w:sz w:val="16"/>
              <w:szCs w:val="16"/>
            </w:rPr>
          </w:pPr>
          <w:r w:rsidRPr="00F974D0">
            <w:rPr>
              <w:rFonts w:ascii="Arial" w:hAnsi="Arial" w:cs="Arial"/>
              <w:noProof/>
              <w:sz w:val="16"/>
              <w:szCs w:val="16"/>
            </w:rPr>
            <w:t xml:space="preserve">E-post: </w:t>
          </w:r>
          <w:r>
            <w:rPr>
              <w:rFonts w:ascii="Arial" w:hAnsi="Arial" w:cs="Arial"/>
              <w:noProof/>
              <w:sz w:val="16"/>
              <w:szCs w:val="16"/>
            </w:rPr>
            <w:t>postmottak@dfo.no</w:t>
          </w:r>
        </w:p>
      </w:tc>
      <w:tc>
        <w:tcPr>
          <w:tcW w:w="1367" w:type="dxa"/>
          <w:vMerge/>
          <w:tcBorders>
            <w:bottom w:val="nil"/>
          </w:tcBorders>
          <w:vAlign w:val="bottom"/>
        </w:tcPr>
        <w:p w14:paraId="3C652DA3" w14:textId="77777777" w:rsidR="00F1079A" w:rsidRPr="006252C1" w:rsidRDefault="00F1079A">
          <w:pPr>
            <w:pStyle w:val="Topptekst"/>
            <w:spacing w:before="40"/>
            <w:rPr>
              <w:rFonts w:ascii="Arial" w:hAnsi="Arial" w:cs="Arial"/>
              <w:noProof/>
              <w:szCs w:val="16"/>
            </w:rPr>
          </w:pPr>
        </w:p>
      </w:tc>
    </w:tr>
  </w:tbl>
  <w:p w14:paraId="2FC1B6C9" w14:textId="77777777" w:rsidR="00F1079A" w:rsidRPr="00746BD1" w:rsidRDefault="00F1079A">
    <w:pPr>
      <w:pStyle w:val="Bunntekst"/>
      <w:rPr>
        <w:rFonts w:ascii="Times New Roman" w:hAnsi="Times New Roman"/>
        <w:noProof/>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F8C240" w14:textId="77777777" w:rsidR="004916EB" w:rsidRDefault="004916EB">
      <w:r>
        <w:separator/>
      </w:r>
    </w:p>
  </w:footnote>
  <w:footnote w:type="continuationSeparator" w:id="0">
    <w:p w14:paraId="4539DB02" w14:textId="77777777" w:rsidR="004916EB" w:rsidRDefault="00491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7194"/>
    </w:tblGrid>
    <w:tr w:rsidR="00F1079A" w14:paraId="76DDE4C0" w14:textId="77777777">
      <w:trPr>
        <w:cantSplit/>
      </w:trPr>
      <w:tc>
        <w:tcPr>
          <w:tcW w:w="2660" w:type="dxa"/>
          <w:tcBorders>
            <w:top w:val="nil"/>
            <w:left w:val="nil"/>
            <w:bottom w:val="nil"/>
            <w:right w:val="nil"/>
          </w:tcBorders>
        </w:tcPr>
        <w:p w14:paraId="61E50C1F" w14:textId="77777777" w:rsidR="00F1079A" w:rsidRDefault="00F1079A">
          <w:pPr>
            <w:pStyle w:val="Topptekst"/>
            <w:jc w:val="right"/>
          </w:pPr>
        </w:p>
      </w:tc>
      <w:tc>
        <w:tcPr>
          <w:tcW w:w="7194" w:type="dxa"/>
          <w:tcBorders>
            <w:top w:val="nil"/>
            <w:left w:val="nil"/>
            <w:bottom w:val="nil"/>
            <w:right w:val="nil"/>
          </w:tcBorders>
        </w:tcPr>
        <w:p w14:paraId="2B0EEE6F" w14:textId="77777777" w:rsidR="00F1079A" w:rsidRDefault="00F1079A">
          <w:pPr>
            <w:pStyle w:val="Topptekst"/>
            <w:jc w:val="right"/>
            <w:rPr>
              <w:rFonts w:ascii="Arial" w:hAnsi="Arial" w:cs="Arial"/>
              <w:sz w:val="20"/>
            </w:rPr>
          </w:pPr>
          <w:r w:rsidRPr="00AA7102">
            <w:rPr>
              <w:rFonts w:ascii="Arial" w:hAnsi="Arial" w:cs="Arial"/>
              <w:sz w:val="20"/>
            </w:rPr>
            <w:t xml:space="preserve">Side </w:t>
          </w:r>
          <w:r w:rsidR="00572AFC" w:rsidRPr="00AA7102">
            <w:rPr>
              <w:rFonts w:ascii="Arial" w:hAnsi="Arial" w:cs="Arial"/>
              <w:sz w:val="20"/>
            </w:rPr>
            <w:fldChar w:fldCharType="begin"/>
          </w:r>
          <w:r w:rsidRPr="00AA7102">
            <w:rPr>
              <w:rFonts w:ascii="Arial" w:hAnsi="Arial" w:cs="Arial"/>
              <w:sz w:val="20"/>
            </w:rPr>
            <w:instrText xml:space="preserve"> PAGE </w:instrText>
          </w:r>
          <w:r w:rsidR="00572AFC" w:rsidRPr="00AA7102">
            <w:rPr>
              <w:rFonts w:ascii="Arial" w:hAnsi="Arial" w:cs="Arial"/>
              <w:sz w:val="20"/>
            </w:rPr>
            <w:fldChar w:fldCharType="separate"/>
          </w:r>
          <w:r w:rsidR="00D95FA0">
            <w:rPr>
              <w:rFonts w:ascii="Arial" w:hAnsi="Arial" w:cs="Arial"/>
              <w:noProof/>
              <w:sz w:val="20"/>
            </w:rPr>
            <w:t>2</w:t>
          </w:r>
          <w:r w:rsidR="00572AFC" w:rsidRPr="00AA7102">
            <w:rPr>
              <w:rFonts w:ascii="Arial" w:hAnsi="Arial" w:cs="Arial"/>
              <w:sz w:val="20"/>
            </w:rPr>
            <w:fldChar w:fldCharType="end"/>
          </w:r>
          <w:r w:rsidRPr="00AA7102">
            <w:rPr>
              <w:rFonts w:ascii="Arial" w:hAnsi="Arial" w:cs="Arial"/>
              <w:sz w:val="20"/>
            </w:rPr>
            <w:t xml:space="preserve"> av </w:t>
          </w:r>
          <w:r w:rsidR="00572AFC" w:rsidRPr="00AA7102">
            <w:rPr>
              <w:rFonts w:ascii="Arial" w:hAnsi="Arial" w:cs="Arial"/>
              <w:sz w:val="20"/>
            </w:rPr>
            <w:fldChar w:fldCharType="begin"/>
          </w:r>
          <w:r w:rsidRPr="00AA7102">
            <w:rPr>
              <w:rFonts w:ascii="Arial" w:hAnsi="Arial" w:cs="Arial"/>
              <w:sz w:val="20"/>
            </w:rPr>
            <w:instrText xml:space="preserve"> NUMPAGES </w:instrText>
          </w:r>
          <w:r w:rsidR="00572AFC" w:rsidRPr="00AA7102">
            <w:rPr>
              <w:rFonts w:ascii="Arial" w:hAnsi="Arial" w:cs="Arial"/>
              <w:sz w:val="20"/>
            </w:rPr>
            <w:fldChar w:fldCharType="separate"/>
          </w:r>
          <w:r w:rsidR="00D95FA0">
            <w:rPr>
              <w:rFonts w:ascii="Arial" w:hAnsi="Arial" w:cs="Arial"/>
              <w:noProof/>
              <w:sz w:val="20"/>
            </w:rPr>
            <w:t>2</w:t>
          </w:r>
          <w:r w:rsidR="00572AFC" w:rsidRPr="00AA7102">
            <w:rPr>
              <w:rFonts w:ascii="Arial" w:hAnsi="Arial" w:cs="Arial"/>
              <w:sz w:val="20"/>
            </w:rPr>
            <w:fldChar w:fldCharType="end"/>
          </w:r>
        </w:p>
      </w:tc>
    </w:tr>
  </w:tbl>
  <w:p w14:paraId="399D7E14" w14:textId="77777777" w:rsidR="00F1079A" w:rsidRDefault="00F1079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05A86" w14:textId="77777777" w:rsidR="00F1079A" w:rsidRDefault="00F1079A">
    <w:pPr>
      <w:pStyle w:val="Bunntekst"/>
      <w:tabs>
        <w:tab w:val="clear" w:pos="4536"/>
        <w:tab w:val="clear" w:pos="9072"/>
      </w:tabs>
    </w:pPr>
  </w:p>
  <w:tbl>
    <w:tblPr>
      <w:tblW w:w="9816" w:type="dxa"/>
      <w:tblCellMar>
        <w:left w:w="70" w:type="dxa"/>
        <w:right w:w="70" w:type="dxa"/>
      </w:tblCellMar>
      <w:tblLook w:val="0000" w:firstRow="0" w:lastRow="0" w:firstColumn="0" w:lastColumn="0" w:noHBand="0" w:noVBand="0"/>
    </w:tblPr>
    <w:tblGrid>
      <w:gridCol w:w="3898"/>
      <w:gridCol w:w="2268"/>
      <w:gridCol w:w="1984"/>
      <w:gridCol w:w="1666"/>
    </w:tblGrid>
    <w:tr w:rsidR="009001E6" w14:paraId="24F41E9A" w14:textId="77777777">
      <w:trPr>
        <w:cantSplit/>
      </w:trPr>
      <w:tc>
        <w:tcPr>
          <w:tcW w:w="3898" w:type="dxa"/>
          <w:vMerge w:val="restart"/>
          <w:vAlign w:val="bottom"/>
        </w:tcPr>
        <w:p w14:paraId="2CAD932F" w14:textId="77777777" w:rsidR="00F1079A" w:rsidRDefault="009001E6">
          <w:pPr>
            <w:spacing w:after="40"/>
            <w:rPr>
              <w:sz w:val="16"/>
            </w:rPr>
          </w:pPr>
          <w:r>
            <w:rPr>
              <w:noProof/>
            </w:rPr>
            <w:drawing>
              <wp:inline distT="0" distB="0" distL="0" distR="0" wp14:anchorId="66625ECF" wp14:editId="66DC1BAA">
                <wp:extent cx="1987296" cy="286816"/>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7128" cy="308440"/>
                        </a:xfrm>
                        <a:prstGeom prst="rect">
                          <a:avLst/>
                        </a:prstGeom>
                        <a:noFill/>
                        <a:ln>
                          <a:noFill/>
                        </a:ln>
                      </pic:spPr>
                    </pic:pic>
                  </a:graphicData>
                </a:graphic>
              </wp:inline>
            </w:drawing>
          </w:r>
        </w:p>
      </w:tc>
      <w:tc>
        <w:tcPr>
          <w:tcW w:w="2268" w:type="dxa"/>
        </w:tcPr>
        <w:p w14:paraId="19F43703" w14:textId="77777777" w:rsidR="00F1079A" w:rsidRDefault="00F1079A">
          <w:pPr>
            <w:pStyle w:val="Topptekst"/>
            <w:spacing w:after="40"/>
            <w:rPr>
              <w:rFonts w:ascii="Arial" w:hAnsi="Arial" w:cs="Arial"/>
              <w:noProof/>
            </w:rPr>
          </w:pPr>
          <w:r>
            <w:rPr>
              <w:rFonts w:ascii="Arial" w:hAnsi="Arial" w:cs="Arial"/>
              <w:noProof/>
            </w:rPr>
            <w:t>Saksbehandler</w:t>
          </w:r>
        </w:p>
      </w:tc>
      <w:tc>
        <w:tcPr>
          <w:tcW w:w="1984" w:type="dxa"/>
        </w:tcPr>
        <w:p w14:paraId="48EF25C3" w14:textId="77777777" w:rsidR="00F1079A" w:rsidRDefault="00F1079A">
          <w:pPr>
            <w:pStyle w:val="Topptekst"/>
            <w:spacing w:after="40"/>
            <w:rPr>
              <w:rFonts w:ascii="Arial" w:hAnsi="Arial" w:cs="Arial"/>
              <w:noProof/>
            </w:rPr>
          </w:pPr>
          <w:r>
            <w:rPr>
              <w:rFonts w:ascii="Arial" w:hAnsi="Arial" w:cs="Arial"/>
              <w:noProof/>
            </w:rPr>
            <w:t>Deres dato</w:t>
          </w:r>
        </w:p>
      </w:tc>
      <w:tc>
        <w:tcPr>
          <w:tcW w:w="1666" w:type="dxa"/>
        </w:tcPr>
        <w:p w14:paraId="1988821C" w14:textId="77777777" w:rsidR="00F1079A" w:rsidRDefault="00F1079A">
          <w:pPr>
            <w:pStyle w:val="Topptekst"/>
            <w:spacing w:after="40"/>
            <w:rPr>
              <w:rFonts w:ascii="Arial" w:hAnsi="Arial" w:cs="Arial"/>
              <w:noProof/>
            </w:rPr>
          </w:pPr>
          <w:r>
            <w:rPr>
              <w:rFonts w:ascii="Arial" w:hAnsi="Arial" w:cs="Arial"/>
              <w:noProof/>
            </w:rPr>
            <w:t>Vår dato</w:t>
          </w:r>
        </w:p>
      </w:tc>
    </w:tr>
    <w:tr w:rsidR="009001E6" w14:paraId="0DD78113" w14:textId="77777777">
      <w:trPr>
        <w:cantSplit/>
      </w:trPr>
      <w:tc>
        <w:tcPr>
          <w:tcW w:w="3898" w:type="dxa"/>
          <w:vMerge/>
        </w:tcPr>
        <w:p w14:paraId="4446B6CA" w14:textId="77777777" w:rsidR="00F1079A" w:rsidRDefault="00F1079A">
          <w:pPr>
            <w:pStyle w:val="Topptekst"/>
            <w:rPr>
              <w:noProof/>
            </w:rPr>
          </w:pPr>
        </w:p>
      </w:tc>
      <w:tc>
        <w:tcPr>
          <w:tcW w:w="2268" w:type="dxa"/>
        </w:tcPr>
        <w:p w14:paraId="67DF29BD" w14:textId="77777777" w:rsidR="00F1079A" w:rsidRDefault="009253BB">
          <w:pPr>
            <w:pStyle w:val="Topptekst"/>
            <w:spacing w:after="40"/>
            <w:rPr>
              <w:rFonts w:ascii="Arial" w:hAnsi="Arial" w:cs="Arial"/>
              <w:noProof/>
            </w:rPr>
          </w:pPr>
          <w:sdt>
            <w:sdtPr>
              <w:rPr>
                <w:rFonts w:ascii="Arial" w:hAnsi="Arial" w:cs="Arial"/>
                <w:noProof/>
              </w:rPr>
              <w:alias w:val="Sbr_Navn"/>
              <w:tag w:val="Sbr_Navn"/>
              <w:id w:val="11027532"/>
              <w:lock w:val="sdtContentLocked"/>
              <w:placeholder>
                <w:docPart w:val="DefaultPlaceholder_22675703"/>
              </w:placeholder>
              <w:dataBinding w:xpath="/document/header/Sbr_Navn" w:storeItemID="{0FBA823F-D461-43B5-BAC3-A36A72024F54}"/>
              <w:text/>
            </w:sdtPr>
            <w:sdtEndPr/>
            <w:sdtContent>
              <w:bookmarkStart w:id="11" w:name="Sbr_Navn"/>
              <w:r w:rsidR="00F1079A">
                <w:rPr>
                  <w:rFonts w:ascii="Arial" w:hAnsi="Arial" w:cs="Arial"/>
                  <w:noProof/>
                </w:rPr>
                <w:t>Sigurd Holen</w:t>
              </w:r>
            </w:sdtContent>
          </w:sdt>
          <w:bookmarkEnd w:id="11"/>
        </w:p>
      </w:tc>
      <w:tc>
        <w:tcPr>
          <w:tcW w:w="1984" w:type="dxa"/>
        </w:tcPr>
        <w:p w14:paraId="77512700" w14:textId="77777777" w:rsidR="00F1079A" w:rsidRDefault="009253BB">
          <w:pPr>
            <w:pStyle w:val="Topptekst"/>
            <w:spacing w:after="40"/>
            <w:rPr>
              <w:rFonts w:ascii="Arial" w:hAnsi="Arial" w:cs="Arial"/>
              <w:noProof/>
            </w:rPr>
          </w:pPr>
          <w:sdt>
            <w:sdtPr>
              <w:rPr>
                <w:rFonts w:ascii="Arial" w:hAnsi="Arial" w:cs="Arial"/>
                <w:noProof/>
              </w:rPr>
              <w:alias w:val="Sdo_SvarPaaDokDato"/>
              <w:tag w:val="Sdo_SvarPaaDokDato"/>
              <w:id w:val="11027533"/>
              <w:lock w:val="sdtContentLocked"/>
              <w:placeholder>
                <w:docPart w:val="DefaultPlaceholder_22675703"/>
              </w:placeholder>
              <w:dataBinding w:xpath="/document/header/Sdo_SvarPaaDokDato" w:storeItemID="{0FBA823F-D461-43B5-BAC3-A36A72024F54}"/>
              <w:text/>
            </w:sdtPr>
            <w:sdtEndPr/>
            <w:sdtContent>
              <w:bookmarkStart w:id="12" w:name="Sdo_SvarPaaDokDato"/>
              <w:r w:rsidR="00F1079A">
                <w:rPr>
                  <w:rFonts w:ascii="Arial" w:hAnsi="Arial" w:cs="Arial"/>
                  <w:noProof/>
                </w:rPr>
                <w:t>07.06.2021</w:t>
              </w:r>
            </w:sdtContent>
          </w:sdt>
          <w:bookmarkEnd w:id="12"/>
        </w:p>
      </w:tc>
      <w:tc>
        <w:tcPr>
          <w:tcW w:w="1666" w:type="dxa"/>
        </w:tcPr>
        <w:p w14:paraId="7F52280D" w14:textId="77777777" w:rsidR="00F1079A" w:rsidRDefault="009253BB">
          <w:pPr>
            <w:pStyle w:val="Topptekst"/>
            <w:spacing w:after="40"/>
            <w:rPr>
              <w:rFonts w:ascii="Arial" w:hAnsi="Arial" w:cs="Arial"/>
              <w:noProof/>
            </w:rPr>
          </w:pPr>
          <w:sdt>
            <w:sdtPr>
              <w:rPr>
                <w:rFonts w:ascii="Arial" w:hAnsi="Arial" w:cs="Arial"/>
                <w:noProof/>
              </w:rPr>
              <w:alias w:val="Sdo_DokDato"/>
              <w:tag w:val="Sdo_DokDato"/>
              <w:id w:val="11027534"/>
              <w:lock w:val="sdtContentLocked"/>
              <w:placeholder>
                <w:docPart w:val="DefaultPlaceholder_22675703"/>
              </w:placeholder>
              <w:dataBinding w:xpath="/document/header/Sdo_DokDato" w:storeItemID="{0FBA823F-D461-43B5-BAC3-A36A72024F54}"/>
              <w:text/>
            </w:sdtPr>
            <w:sdtEndPr/>
            <w:sdtContent>
              <w:bookmarkStart w:id="13" w:name="Sdo_DokDato"/>
              <w:r w:rsidR="00F1079A">
                <w:rPr>
                  <w:rFonts w:ascii="Arial" w:hAnsi="Arial" w:cs="Arial"/>
                  <w:noProof/>
                </w:rPr>
                <w:t>02.07.2021</w:t>
              </w:r>
            </w:sdtContent>
          </w:sdt>
          <w:bookmarkEnd w:id="13"/>
        </w:p>
      </w:tc>
    </w:tr>
    <w:tr w:rsidR="009001E6" w14:paraId="5D99F3FB" w14:textId="77777777">
      <w:trPr>
        <w:cantSplit/>
      </w:trPr>
      <w:tc>
        <w:tcPr>
          <w:tcW w:w="3898" w:type="dxa"/>
          <w:vMerge/>
        </w:tcPr>
        <w:p w14:paraId="1F7F5D3E" w14:textId="77777777" w:rsidR="00F1079A" w:rsidRDefault="00F1079A">
          <w:pPr>
            <w:pStyle w:val="Topptekst"/>
            <w:rPr>
              <w:noProof/>
            </w:rPr>
          </w:pPr>
        </w:p>
      </w:tc>
      <w:tc>
        <w:tcPr>
          <w:tcW w:w="2268" w:type="dxa"/>
        </w:tcPr>
        <w:p w14:paraId="7428D4DC" w14:textId="77777777" w:rsidR="00F1079A" w:rsidRDefault="00F1079A">
          <w:pPr>
            <w:pStyle w:val="Topptekst"/>
            <w:spacing w:after="40"/>
            <w:rPr>
              <w:rFonts w:ascii="Arial" w:hAnsi="Arial" w:cs="Arial"/>
              <w:noProof/>
            </w:rPr>
          </w:pPr>
        </w:p>
      </w:tc>
      <w:tc>
        <w:tcPr>
          <w:tcW w:w="1984" w:type="dxa"/>
        </w:tcPr>
        <w:p w14:paraId="5D7AE4BF" w14:textId="77777777" w:rsidR="00F1079A" w:rsidRDefault="00F1079A">
          <w:pPr>
            <w:pStyle w:val="Topptekst"/>
            <w:spacing w:after="40"/>
            <w:rPr>
              <w:rFonts w:ascii="Arial" w:hAnsi="Arial" w:cs="Arial"/>
              <w:noProof/>
            </w:rPr>
          </w:pPr>
        </w:p>
      </w:tc>
      <w:tc>
        <w:tcPr>
          <w:tcW w:w="1666" w:type="dxa"/>
        </w:tcPr>
        <w:p w14:paraId="4EA651B9" w14:textId="77777777" w:rsidR="00F1079A" w:rsidRDefault="00F1079A">
          <w:pPr>
            <w:pStyle w:val="Topptekst"/>
            <w:spacing w:after="40"/>
            <w:rPr>
              <w:rFonts w:ascii="Arial" w:hAnsi="Arial" w:cs="Arial"/>
              <w:noProof/>
            </w:rPr>
          </w:pPr>
        </w:p>
      </w:tc>
    </w:tr>
    <w:tr w:rsidR="009001E6" w14:paraId="28D19C0D" w14:textId="77777777">
      <w:trPr>
        <w:cantSplit/>
      </w:trPr>
      <w:tc>
        <w:tcPr>
          <w:tcW w:w="3898" w:type="dxa"/>
          <w:vMerge w:val="restart"/>
        </w:tcPr>
        <w:p w14:paraId="7631D2DA" w14:textId="77777777" w:rsidR="00F1079A" w:rsidRDefault="00F1079A">
          <w:pPr>
            <w:pStyle w:val="Topptekst"/>
            <w:rPr>
              <w:rFonts w:ascii="Arial" w:hAnsi="Arial" w:cs="Arial"/>
              <w:b/>
              <w:szCs w:val="28"/>
            </w:rPr>
          </w:pPr>
        </w:p>
      </w:tc>
      <w:tc>
        <w:tcPr>
          <w:tcW w:w="2268" w:type="dxa"/>
        </w:tcPr>
        <w:p w14:paraId="7072D9E5" w14:textId="77777777" w:rsidR="00F1079A" w:rsidRDefault="00F1079A">
          <w:pPr>
            <w:pStyle w:val="Topptekst"/>
            <w:spacing w:after="40"/>
            <w:rPr>
              <w:rFonts w:ascii="Arial" w:hAnsi="Arial" w:cs="Arial"/>
              <w:noProof/>
            </w:rPr>
          </w:pPr>
          <w:r>
            <w:rPr>
              <w:rFonts w:ascii="Arial" w:hAnsi="Arial" w:cs="Arial"/>
              <w:noProof/>
            </w:rPr>
            <w:t>Telefon</w:t>
          </w:r>
        </w:p>
      </w:tc>
      <w:tc>
        <w:tcPr>
          <w:tcW w:w="1984" w:type="dxa"/>
        </w:tcPr>
        <w:p w14:paraId="011E2B31" w14:textId="77777777" w:rsidR="00F1079A" w:rsidRDefault="00F1079A">
          <w:pPr>
            <w:pStyle w:val="Topptekst"/>
            <w:spacing w:after="40"/>
            <w:rPr>
              <w:rFonts w:ascii="Arial" w:hAnsi="Arial" w:cs="Arial"/>
              <w:noProof/>
            </w:rPr>
          </w:pPr>
          <w:r>
            <w:rPr>
              <w:rFonts w:ascii="Arial" w:hAnsi="Arial" w:cs="Arial"/>
              <w:noProof/>
            </w:rPr>
            <w:t>Deres referanse</w:t>
          </w:r>
        </w:p>
      </w:tc>
      <w:tc>
        <w:tcPr>
          <w:tcW w:w="1666" w:type="dxa"/>
        </w:tcPr>
        <w:p w14:paraId="7D6BBA28" w14:textId="77777777" w:rsidR="00F1079A" w:rsidRDefault="00F1079A">
          <w:pPr>
            <w:pStyle w:val="Topptekst"/>
            <w:spacing w:after="40"/>
            <w:rPr>
              <w:rFonts w:ascii="Arial" w:hAnsi="Arial" w:cs="Arial"/>
              <w:noProof/>
            </w:rPr>
          </w:pPr>
          <w:r>
            <w:rPr>
              <w:rFonts w:ascii="Arial" w:hAnsi="Arial" w:cs="Arial"/>
              <w:noProof/>
            </w:rPr>
            <w:t>Vår referanse</w:t>
          </w:r>
        </w:p>
      </w:tc>
    </w:tr>
    <w:tr w:rsidR="009001E6" w14:paraId="5A8408C0" w14:textId="77777777">
      <w:trPr>
        <w:cantSplit/>
      </w:trPr>
      <w:tc>
        <w:tcPr>
          <w:tcW w:w="3898" w:type="dxa"/>
          <w:vMerge/>
        </w:tcPr>
        <w:p w14:paraId="0C5C65FC" w14:textId="77777777" w:rsidR="00F1079A" w:rsidRDefault="00F1079A">
          <w:pPr>
            <w:pStyle w:val="Topptekst"/>
            <w:rPr>
              <w:noProof/>
            </w:rPr>
          </w:pPr>
        </w:p>
      </w:tc>
      <w:tc>
        <w:tcPr>
          <w:tcW w:w="2268" w:type="dxa"/>
        </w:tcPr>
        <w:p w14:paraId="4FC11E0E" w14:textId="77777777" w:rsidR="00F1079A" w:rsidRDefault="009253BB">
          <w:pPr>
            <w:pStyle w:val="Topptekst"/>
            <w:spacing w:after="40"/>
            <w:rPr>
              <w:rFonts w:ascii="Arial" w:hAnsi="Arial" w:cs="Arial"/>
              <w:noProof/>
            </w:rPr>
          </w:pPr>
          <w:sdt>
            <w:sdtPr>
              <w:rPr>
                <w:rFonts w:ascii="Arial" w:hAnsi="Arial" w:cs="Arial"/>
                <w:noProof/>
              </w:rPr>
              <w:alias w:val="Sbr_Tlf"/>
              <w:tag w:val="Sbr_Tlf"/>
              <w:id w:val="11027535"/>
              <w:lock w:val="sdtContentLocked"/>
              <w:placeholder>
                <w:docPart w:val="DefaultPlaceholder_22675703"/>
              </w:placeholder>
              <w:dataBinding w:xpath="/document/header/Sbr_Tlf" w:storeItemID="{0FBA823F-D461-43B5-BAC3-A36A72024F54}"/>
              <w:text/>
            </w:sdtPr>
            <w:sdtEndPr/>
            <w:sdtContent>
              <w:bookmarkStart w:id="14" w:name="Sbr_Tlf"/>
              <w:r w:rsidR="00F1079A">
                <w:rPr>
                  <w:rFonts w:ascii="Arial" w:hAnsi="Arial" w:cs="Arial"/>
                  <w:noProof/>
                </w:rPr>
                <w:t>480 05 143</w:t>
              </w:r>
            </w:sdtContent>
          </w:sdt>
          <w:bookmarkEnd w:id="14"/>
        </w:p>
      </w:tc>
      <w:tc>
        <w:tcPr>
          <w:tcW w:w="1984" w:type="dxa"/>
        </w:tcPr>
        <w:p w14:paraId="3EAAF10D" w14:textId="77777777" w:rsidR="00F1079A" w:rsidRDefault="009253BB">
          <w:pPr>
            <w:pStyle w:val="Topptekst"/>
            <w:spacing w:after="40"/>
            <w:rPr>
              <w:rFonts w:ascii="Arial" w:hAnsi="Arial" w:cs="Arial"/>
              <w:noProof/>
            </w:rPr>
          </w:pPr>
          <w:sdt>
            <w:sdtPr>
              <w:rPr>
                <w:rFonts w:ascii="Arial" w:hAnsi="Arial" w:cs="Arial"/>
                <w:noProof/>
              </w:rPr>
              <w:alias w:val="Sdm_AMReferanse"/>
              <w:tag w:val="Sdm_AMReferanse"/>
              <w:id w:val="11027536"/>
              <w:lock w:val="sdtContentLocked"/>
              <w:placeholder>
                <w:docPart w:val="DefaultPlaceholder_22675703"/>
              </w:placeholder>
              <w:dataBinding w:xpath="/document/header/Sdm_AMReferanse" w:storeItemID="{0FBA823F-D461-43B5-BAC3-A36A72024F54}"/>
              <w:text/>
            </w:sdtPr>
            <w:sdtEndPr/>
            <w:sdtContent>
              <w:bookmarkStart w:id="15" w:name="Sdm_AMReferanse"/>
              <w:r w:rsidR="00F1079A">
                <w:rPr>
                  <w:rFonts w:ascii="Arial" w:hAnsi="Arial" w:cs="Arial"/>
                  <w:noProof/>
                </w:rPr>
                <w:t>20/1067-17</w:t>
              </w:r>
            </w:sdtContent>
          </w:sdt>
          <w:bookmarkEnd w:id="15"/>
        </w:p>
      </w:tc>
      <w:tc>
        <w:tcPr>
          <w:tcW w:w="1666" w:type="dxa"/>
        </w:tcPr>
        <w:p w14:paraId="3EEE6421" w14:textId="77777777" w:rsidR="00F1079A" w:rsidRDefault="009253BB">
          <w:pPr>
            <w:pStyle w:val="Topptekst"/>
            <w:rPr>
              <w:rFonts w:ascii="Arial" w:hAnsi="Arial" w:cs="Arial"/>
              <w:noProof/>
            </w:rPr>
          </w:pPr>
          <w:sdt>
            <w:sdtPr>
              <w:rPr>
                <w:rFonts w:ascii="Arial" w:hAnsi="Arial" w:cs="Arial"/>
                <w:noProof/>
              </w:rPr>
              <w:alias w:val="Sas_ArkivSakID"/>
              <w:tag w:val="Sas_ArkivSakID"/>
              <w:id w:val="11027537"/>
              <w:lock w:val="sdtContentLocked"/>
              <w:placeholder>
                <w:docPart w:val="DefaultPlaceholder_22675703"/>
              </w:placeholder>
              <w:dataBinding w:xpath="/document/header/Sas_ArkivSakID" w:storeItemID="{0FBA823F-D461-43B5-BAC3-A36A72024F54}"/>
              <w:text/>
            </w:sdtPr>
            <w:sdtEndPr/>
            <w:sdtContent>
              <w:bookmarkStart w:id="16" w:name="Sas_ArkivSakID"/>
              <w:r w:rsidR="00F1079A">
                <w:rPr>
                  <w:rFonts w:ascii="Arial" w:hAnsi="Arial" w:cs="Arial"/>
                  <w:noProof/>
                </w:rPr>
                <w:t>16/415</w:t>
              </w:r>
            </w:sdtContent>
          </w:sdt>
          <w:bookmarkEnd w:id="16"/>
          <w:r w:rsidR="00F1079A">
            <w:rPr>
              <w:rFonts w:ascii="Arial" w:hAnsi="Arial" w:cs="Arial"/>
              <w:noProof/>
            </w:rPr>
            <w:t xml:space="preserve"> - </w:t>
          </w:r>
          <w:sdt>
            <w:sdtPr>
              <w:rPr>
                <w:rFonts w:ascii="Arial" w:hAnsi="Arial" w:cs="Arial"/>
                <w:noProof/>
              </w:rPr>
              <w:alias w:val="Sdo_DokNr"/>
              <w:tag w:val="Sdo_DokNr"/>
              <w:id w:val="11027538"/>
              <w:lock w:val="sdtContentLocked"/>
              <w:placeholder>
                <w:docPart w:val="DefaultPlaceholder_22675703"/>
              </w:placeholder>
              <w:dataBinding w:xpath="/document/header/Sdo_DokNr" w:storeItemID="{0FBA823F-D461-43B5-BAC3-A36A72024F54}"/>
              <w:text/>
            </w:sdtPr>
            <w:sdtEndPr/>
            <w:sdtContent>
              <w:bookmarkStart w:id="17" w:name="Sdo_DokNr"/>
              <w:r w:rsidR="00F1079A">
                <w:rPr>
                  <w:rFonts w:ascii="Arial" w:hAnsi="Arial" w:cs="Arial"/>
                  <w:noProof/>
                </w:rPr>
                <w:t>8</w:t>
              </w:r>
            </w:sdtContent>
          </w:sdt>
          <w:bookmarkEnd w:id="17"/>
        </w:p>
      </w:tc>
    </w:tr>
  </w:tbl>
  <w:p w14:paraId="16508186" w14:textId="77777777" w:rsidR="00F1079A" w:rsidRDefault="00432032">
    <w:pPr>
      <w:pStyle w:val="Topptekst"/>
      <w:rPr>
        <w:rFonts w:ascii="Arial" w:hAnsi="Arial" w:cs="Arial"/>
        <w:noProof/>
        <w:sz w:val="4"/>
      </w:rPr>
    </w:pPr>
    <w:r>
      <w:rPr>
        <w:rFonts w:ascii="Arial" w:hAnsi="Arial" w:cs="Arial"/>
        <w:b/>
        <w:noProof/>
        <w:sz w:val="4"/>
        <w:lang w:eastAsia="nb-NO"/>
      </w:rPr>
      <mc:AlternateContent>
        <mc:Choice Requires="wps">
          <w:drawing>
            <wp:anchor distT="0" distB="0" distL="114300" distR="114300" simplePos="0" relativeHeight="251656704" behindDoc="0" locked="0" layoutInCell="0" allowOverlap="1" wp14:anchorId="251E3B40" wp14:editId="13D3CEB5">
              <wp:simplePos x="0" y="0"/>
              <wp:positionH relativeFrom="page">
                <wp:posOffset>90170</wp:posOffset>
              </wp:positionH>
              <wp:positionV relativeFrom="page">
                <wp:posOffset>3877310</wp:posOffset>
              </wp:positionV>
              <wp:extent cx="179705" cy="0"/>
              <wp:effectExtent l="13970" t="10160" r="6350"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092F9"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pt,305.3pt" to="21.25pt,3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" o:allowincell="f">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6A5341"/>
    <w:multiLevelType w:val="hybridMultilevel"/>
    <w:tmpl w:val="4B30F19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9294842"/>
    <w:multiLevelType w:val="hybridMultilevel"/>
    <w:tmpl w:val="81AADBAA"/>
    <w:lvl w:ilvl="0" w:tplc="04140015">
      <w:start w:val="1"/>
      <w:numFmt w:val="upperLetter"/>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anguage" w:val="no"/>
  </w:docVars>
  <w:rsids>
    <w:rsidRoot w:val="00F42444"/>
    <w:rsid w:val="0000722A"/>
    <w:rsid w:val="00007686"/>
    <w:rsid w:val="000460D4"/>
    <w:rsid w:val="00061202"/>
    <w:rsid w:val="00061713"/>
    <w:rsid w:val="00066F14"/>
    <w:rsid w:val="00075C93"/>
    <w:rsid w:val="000A3520"/>
    <w:rsid w:val="000A6870"/>
    <w:rsid w:val="000D2905"/>
    <w:rsid w:val="000E691C"/>
    <w:rsid w:val="000E71A1"/>
    <w:rsid w:val="000F234A"/>
    <w:rsid w:val="001248DC"/>
    <w:rsid w:val="00131DA9"/>
    <w:rsid w:val="00136F19"/>
    <w:rsid w:val="00137F68"/>
    <w:rsid w:val="00147DB7"/>
    <w:rsid w:val="00151F15"/>
    <w:rsid w:val="00152D94"/>
    <w:rsid w:val="0016576B"/>
    <w:rsid w:val="001677A5"/>
    <w:rsid w:val="0017310A"/>
    <w:rsid w:val="00175C95"/>
    <w:rsid w:val="0018298C"/>
    <w:rsid w:val="001E7CF1"/>
    <w:rsid w:val="001F684A"/>
    <w:rsid w:val="00213127"/>
    <w:rsid w:val="00225F15"/>
    <w:rsid w:val="00242971"/>
    <w:rsid w:val="00243C7C"/>
    <w:rsid w:val="00246BD9"/>
    <w:rsid w:val="00250354"/>
    <w:rsid w:val="002549B9"/>
    <w:rsid w:val="00264A97"/>
    <w:rsid w:val="00274027"/>
    <w:rsid w:val="0029493A"/>
    <w:rsid w:val="0029771F"/>
    <w:rsid w:val="002A42D6"/>
    <w:rsid w:val="002B0E61"/>
    <w:rsid w:val="002B160B"/>
    <w:rsid w:val="002C6E58"/>
    <w:rsid w:val="002E2374"/>
    <w:rsid w:val="002F2A28"/>
    <w:rsid w:val="0030762B"/>
    <w:rsid w:val="00314EB0"/>
    <w:rsid w:val="003575F7"/>
    <w:rsid w:val="003710AD"/>
    <w:rsid w:val="003801D8"/>
    <w:rsid w:val="003820F2"/>
    <w:rsid w:val="003A3D8E"/>
    <w:rsid w:val="003B3D48"/>
    <w:rsid w:val="003B43ED"/>
    <w:rsid w:val="003B5A04"/>
    <w:rsid w:val="003B72BC"/>
    <w:rsid w:val="003D182D"/>
    <w:rsid w:val="003E2497"/>
    <w:rsid w:val="003F3995"/>
    <w:rsid w:val="00412179"/>
    <w:rsid w:val="00432032"/>
    <w:rsid w:val="004463F5"/>
    <w:rsid w:val="0044781A"/>
    <w:rsid w:val="00455C23"/>
    <w:rsid w:val="004568DD"/>
    <w:rsid w:val="00470935"/>
    <w:rsid w:val="004902BD"/>
    <w:rsid w:val="004916EB"/>
    <w:rsid w:val="00494FAE"/>
    <w:rsid w:val="004E19BD"/>
    <w:rsid w:val="005177F5"/>
    <w:rsid w:val="00527F23"/>
    <w:rsid w:val="00543BBD"/>
    <w:rsid w:val="005546C0"/>
    <w:rsid w:val="00560B94"/>
    <w:rsid w:val="00564C24"/>
    <w:rsid w:val="00565EA0"/>
    <w:rsid w:val="00572AFC"/>
    <w:rsid w:val="005A15E4"/>
    <w:rsid w:val="005A6630"/>
    <w:rsid w:val="005B631E"/>
    <w:rsid w:val="005C2B85"/>
    <w:rsid w:val="005C4758"/>
    <w:rsid w:val="005D257A"/>
    <w:rsid w:val="005D42C8"/>
    <w:rsid w:val="00616046"/>
    <w:rsid w:val="006242F5"/>
    <w:rsid w:val="006252C1"/>
    <w:rsid w:val="006378EC"/>
    <w:rsid w:val="00652568"/>
    <w:rsid w:val="006750B4"/>
    <w:rsid w:val="00677B73"/>
    <w:rsid w:val="00690697"/>
    <w:rsid w:val="006A2EC4"/>
    <w:rsid w:val="006D0A35"/>
    <w:rsid w:val="006D295D"/>
    <w:rsid w:val="006E17B4"/>
    <w:rsid w:val="006F48BA"/>
    <w:rsid w:val="007009AC"/>
    <w:rsid w:val="00710EF0"/>
    <w:rsid w:val="007347CD"/>
    <w:rsid w:val="00746BD1"/>
    <w:rsid w:val="0075430A"/>
    <w:rsid w:val="00762C3A"/>
    <w:rsid w:val="007D2B1A"/>
    <w:rsid w:val="00805353"/>
    <w:rsid w:val="00811BA6"/>
    <w:rsid w:val="00814CE7"/>
    <w:rsid w:val="008239C4"/>
    <w:rsid w:val="008353DF"/>
    <w:rsid w:val="00836E43"/>
    <w:rsid w:val="0086111E"/>
    <w:rsid w:val="008657C4"/>
    <w:rsid w:val="00885D9C"/>
    <w:rsid w:val="008A05A9"/>
    <w:rsid w:val="008C0F21"/>
    <w:rsid w:val="009001E6"/>
    <w:rsid w:val="00915836"/>
    <w:rsid w:val="00923F74"/>
    <w:rsid w:val="009253BB"/>
    <w:rsid w:val="00946D57"/>
    <w:rsid w:val="0095506D"/>
    <w:rsid w:val="00956869"/>
    <w:rsid w:val="00963990"/>
    <w:rsid w:val="009643DE"/>
    <w:rsid w:val="009A32A7"/>
    <w:rsid w:val="009B1339"/>
    <w:rsid w:val="009B6F93"/>
    <w:rsid w:val="009C3B32"/>
    <w:rsid w:val="009C412C"/>
    <w:rsid w:val="009D1034"/>
    <w:rsid w:val="009D4154"/>
    <w:rsid w:val="009E23A9"/>
    <w:rsid w:val="00A05178"/>
    <w:rsid w:val="00A42F07"/>
    <w:rsid w:val="00A46244"/>
    <w:rsid w:val="00A55C8F"/>
    <w:rsid w:val="00A8794B"/>
    <w:rsid w:val="00A94691"/>
    <w:rsid w:val="00AA2494"/>
    <w:rsid w:val="00AA7102"/>
    <w:rsid w:val="00AA7C0F"/>
    <w:rsid w:val="00AD1311"/>
    <w:rsid w:val="00AD5E09"/>
    <w:rsid w:val="00AF2398"/>
    <w:rsid w:val="00AF6B98"/>
    <w:rsid w:val="00B000AF"/>
    <w:rsid w:val="00B03A6B"/>
    <w:rsid w:val="00B05F7A"/>
    <w:rsid w:val="00B1432F"/>
    <w:rsid w:val="00B20BF4"/>
    <w:rsid w:val="00B25A09"/>
    <w:rsid w:val="00B25AE2"/>
    <w:rsid w:val="00B3363C"/>
    <w:rsid w:val="00B34DA4"/>
    <w:rsid w:val="00B37410"/>
    <w:rsid w:val="00B64C1A"/>
    <w:rsid w:val="00B66946"/>
    <w:rsid w:val="00B82B04"/>
    <w:rsid w:val="00BA7E78"/>
    <w:rsid w:val="00BB2D70"/>
    <w:rsid w:val="00BB451F"/>
    <w:rsid w:val="00BB6B03"/>
    <w:rsid w:val="00BC046E"/>
    <w:rsid w:val="00BC6EBD"/>
    <w:rsid w:val="00BD2FEB"/>
    <w:rsid w:val="00BD7470"/>
    <w:rsid w:val="00C05A03"/>
    <w:rsid w:val="00C07C7A"/>
    <w:rsid w:val="00C24122"/>
    <w:rsid w:val="00C277C1"/>
    <w:rsid w:val="00C432B8"/>
    <w:rsid w:val="00C5147E"/>
    <w:rsid w:val="00C6163D"/>
    <w:rsid w:val="00C6334E"/>
    <w:rsid w:val="00C70D8B"/>
    <w:rsid w:val="00C80871"/>
    <w:rsid w:val="00C94754"/>
    <w:rsid w:val="00CB372D"/>
    <w:rsid w:val="00CC3933"/>
    <w:rsid w:val="00CD294B"/>
    <w:rsid w:val="00CD41FB"/>
    <w:rsid w:val="00D015FE"/>
    <w:rsid w:val="00D03F26"/>
    <w:rsid w:val="00D05E7B"/>
    <w:rsid w:val="00D14C1F"/>
    <w:rsid w:val="00D276EE"/>
    <w:rsid w:val="00D32C1A"/>
    <w:rsid w:val="00D56DF5"/>
    <w:rsid w:val="00D60624"/>
    <w:rsid w:val="00D65E77"/>
    <w:rsid w:val="00D7328B"/>
    <w:rsid w:val="00D822F1"/>
    <w:rsid w:val="00D83BEF"/>
    <w:rsid w:val="00D922CC"/>
    <w:rsid w:val="00D95FA0"/>
    <w:rsid w:val="00DA3F7B"/>
    <w:rsid w:val="00DC129B"/>
    <w:rsid w:val="00DC79B2"/>
    <w:rsid w:val="00DD27A8"/>
    <w:rsid w:val="00DE1797"/>
    <w:rsid w:val="00DE236D"/>
    <w:rsid w:val="00DE7D96"/>
    <w:rsid w:val="00DF2232"/>
    <w:rsid w:val="00E01AD9"/>
    <w:rsid w:val="00E20C62"/>
    <w:rsid w:val="00E7020B"/>
    <w:rsid w:val="00E84F51"/>
    <w:rsid w:val="00E94581"/>
    <w:rsid w:val="00E961BC"/>
    <w:rsid w:val="00EA4C40"/>
    <w:rsid w:val="00EA761A"/>
    <w:rsid w:val="00EB3C2B"/>
    <w:rsid w:val="00EB576F"/>
    <w:rsid w:val="00EE458D"/>
    <w:rsid w:val="00EE5828"/>
    <w:rsid w:val="00EF6D31"/>
    <w:rsid w:val="00F05267"/>
    <w:rsid w:val="00F1079A"/>
    <w:rsid w:val="00F118E4"/>
    <w:rsid w:val="00F13A2D"/>
    <w:rsid w:val="00F22C30"/>
    <w:rsid w:val="00F26056"/>
    <w:rsid w:val="00F42444"/>
    <w:rsid w:val="00F44B81"/>
    <w:rsid w:val="00F529DB"/>
    <w:rsid w:val="00F540EE"/>
    <w:rsid w:val="00F73705"/>
    <w:rsid w:val="00F755DC"/>
    <w:rsid w:val="00F84727"/>
    <w:rsid w:val="00F860A5"/>
    <w:rsid w:val="00F86665"/>
    <w:rsid w:val="00FA22D1"/>
    <w:rsid w:val="00FB5D09"/>
    <w:rsid w:val="00FE1BF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41454DE"/>
  <w15:docId w15:val="{7628A238-F8DA-4964-ADB8-11D6D8616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55DC"/>
    <w:rPr>
      <w:rFonts w:ascii="NewCenturySchlbk" w:hAnsi="NewCenturySchlbk"/>
      <w:sz w:val="22"/>
      <w:lang w:eastAsia="en-US"/>
    </w:rPr>
  </w:style>
  <w:style w:type="paragraph" w:styleId="Overskrift1">
    <w:name w:val="heading 1"/>
    <w:basedOn w:val="Normal"/>
    <w:next w:val="Normal"/>
    <w:qFormat/>
    <w:rsid w:val="00F755DC"/>
    <w:pPr>
      <w:keepNext/>
      <w:spacing w:before="240" w:after="60"/>
      <w:outlineLvl w:val="0"/>
    </w:pPr>
    <w:rPr>
      <w:rFonts w:ascii="ITC Officina Sans Book" w:hAnsi="ITC Officina Sans Book"/>
      <w:b/>
      <w:kern w:val="28"/>
      <w:sz w:val="32"/>
    </w:rPr>
  </w:style>
  <w:style w:type="paragraph" w:styleId="Overskrift2">
    <w:name w:val="heading 2"/>
    <w:basedOn w:val="Normal"/>
    <w:next w:val="Normal"/>
    <w:qFormat/>
    <w:rsid w:val="00F755DC"/>
    <w:pPr>
      <w:keepNext/>
      <w:spacing w:before="240" w:after="60"/>
      <w:outlineLvl w:val="1"/>
    </w:pPr>
    <w:rPr>
      <w:rFonts w:ascii="ITC Officina Sans Book" w:hAnsi="ITC Officina Sans Book"/>
      <w:b/>
      <w:sz w:val="28"/>
    </w:rPr>
  </w:style>
  <w:style w:type="paragraph" w:styleId="Overskrift3">
    <w:name w:val="heading 3"/>
    <w:basedOn w:val="Normal"/>
    <w:next w:val="Normal"/>
    <w:qFormat/>
    <w:rsid w:val="00F755DC"/>
    <w:pPr>
      <w:keepNext/>
      <w:spacing w:before="240" w:after="60"/>
      <w:outlineLvl w:val="2"/>
    </w:pPr>
    <w:rPr>
      <w:rFonts w:ascii="ITC Officina Sans Book" w:hAnsi="ITC Officina Sans Book"/>
      <w:b/>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F755DC"/>
    <w:pPr>
      <w:tabs>
        <w:tab w:val="center" w:pos="4536"/>
        <w:tab w:val="right" w:pos="9072"/>
      </w:tabs>
    </w:pPr>
    <w:rPr>
      <w:rFonts w:ascii="ITC Officina Sans Book" w:hAnsi="ITC Officina Sans Book"/>
      <w:sz w:val="16"/>
    </w:rPr>
  </w:style>
  <w:style w:type="paragraph" w:styleId="Bunntekst">
    <w:name w:val="footer"/>
    <w:basedOn w:val="Normal"/>
    <w:rsid w:val="00F755DC"/>
    <w:pPr>
      <w:tabs>
        <w:tab w:val="center" w:pos="4536"/>
        <w:tab w:val="right" w:pos="9072"/>
      </w:tabs>
    </w:pPr>
  </w:style>
  <w:style w:type="paragraph" w:styleId="Brdtekst">
    <w:name w:val="Body Text"/>
    <w:basedOn w:val="Normal"/>
    <w:link w:val="BrdtekstTegn"/>
    <w:uiPriority w:val="99"/>
    <w:rsid w:val="00F755DC"/>
    <w:pPr>
      <w:spacing w:line="280" w:lineRule="atLeast"/>
    </w:pPr>
    <w:rPr>
      <w:sz w:val="24"/>
    </w:rPr>
  </w:style>
  <w:style w:type="paragraph" w:styleId="Tittel">
    <w:name w:val="Title"/>
    <w:basedOn w:val="Normal"/>
    <w:next w:val="Brdtekst"/>
    <w:qFormat/>
    <w:rsid w:val="00F755DC"/>
    <w:pPr>
      <w:spacing w:before="720" w:after="240"/>
      <w:outlineLvl w:val="0"/>
    </w:pPr>
    <w:rPr>
      <w:rFonts w:ascii="ITC Officina Sans Book" w:hAnsi="ITC Officina Sans Book"/>
      <w:b/>
      <w:kern w:val="28"/>
      <w:sz w:val="28"/>
    </w:rPr>
  </w:style>
  <w:style w:type="paragraph" w:customStyle="1" w:styleId="Brdtekstuavstand">
    <w:name w:val="Brødtekst u. avstand"/>
    <w:basedOn w:val="Brdtekst"/>
    <w:rsid w:val="00F755DC"/>
    <w:pPr>
      <w:spacing w:line="280" w:lineRule="exact"/>
    </w:pPr>
  </w:style>
  <w:style w:type="paragraph" w:styleId="Blokktekst">
    <w:name w:val="Block Text"/>
    <w:basedOn w:val="Normal"/>
    <w:rsid w:val="00F755DC"/>
    <w:pPr>
      <w:spacing w:after="120"/>
      <w:ind w:left="1440" w:right="1440"/>
    </w:pPr>
  </w:style>
  <w:style w:type="paragraph" w:customStyle="1" w:styleId="Mellomtittel">
    <w:name w:val="Mellomtittel"/>
    <w:basedOn w:val="Brdtekst"/>
    <w:next w:val="Normal"/>
    <w:rsid w:val="00F755DC"/>
    <w:rPr>
      <w:b/>
    </w:rPr>
  </w:style>
  <w:style w:type="paragraph" w:styleId="Bobletekst">
    <w:name w:val="Balloon Text"/>
    <w:basedOn w:val="Normal"/>
    <w:semiHidden/>
    <w:rsid w:val="00F118E4"/>
    <w:rPr>
      <w:rFonts w:ascii="Tahoma" w:hAnsi="Tahoma" w:cs="Tahoma"/>
      <w:sz w:val="16"/>
      <w:szCs w:val="16"/>
    </w:rPr>
  </w:style>
  <w:style w:type="character" w:styleId="Plassholdertekst">
    <w:name w:val="Placeholder Text"/>
    <w:basedOn w:val="Standardskriftforavsnitt"/>
    <w:uiPriority w:val="99"/>
    <w:semiHidden/>
    <w:rsid w:val="00F529DB"/>
    <w:rPr>
      <w:color w:val="808080"/>
    </w:rPr>
  </w:style>
  <w:style w:type="table" w:styleId="Tabellrutenett">
    <w:name w:val="Table Grid"/>
    <w:basedOn w:val="Vanligtabell"/>
    <w:rsid w:val="00746B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rdtekstTegn">
    <w:name w:val="Brødtekst Tegn"/>
    <w:basedOn w:val="Standardskriftforavsnitt"/>
    <w:link w:val="Brdtekst"/>
    <w:uiPriority w:val="99"/>
    <w:rsid w:val="00F860A5"/>
    <w:rPr>
      <w:rFonts w:ascii="NewCenturySchlbk" w:hAnsi="NewCenturySchlbk"/>
      <w:sz w:val="24"/>
      <w:lang w:eastAsia="en-US"/>
    </w:rPr>
  </w:style>
  <w:style w:type="character" w:styleId="Merknadsreferanse">
    <w:name w:val="annotation reference"/>
    <w:basedOn w:val="Standardskriftforavsnitt"/>
    <w:semiHidden/>
    <w:unhideWhenUsed/>
    <w:rsid w:val="00175C95"/>
    <w:rPr>
      <w:sz w:val="16"/>
      <w:szCs w:val="16"/>
    </w:rPr>
  </w:style>
  <w:style w:type="paragraph" w:styleId="Merknadstekst">
    <w:name w:val="annotation text"/>
    <w:basedOn w:val="Normal"/>
    <w:link w:val="MerknadstekstTegn"/>
    <w:semiHidden/>
    <w:unhideWhenUsed/>
    <w:rsid w:val="00175C95"/>
    <w:rPr>
      <w:sz w:val="20"/>
    </w:rPr>
  </w:style>
  <w:style w:type="character" w:customStyle="1" w:styleId="MerknadstekstTegn">
    <w:name w:val="Merknadstekst Tegn"/>
    <w:basedOn w:val="Standardskriftforavsnitt"/>
    <w:link w:val="Merknadstekst"/>
    <w:semiHidden/>
    <w:rsid w:val="00175C95"/>
    <w:rPr>
      <w:rFonts w:ascii="NewCenturySchlbk" w:hAnsi="NewCenturySchlbk"/>
      <w:lang w:eastAsia="en-US"/>
    </w:rPr>
  </w:style>
  <w:style w:type="paragraph" w:styleId="Kommentaremne">
    <w:name w:val="annotation subject"/>
    <w:basedOn w:val="Merknadstekst"/>
    <w:next w:val="Merknadstekst"/>
    <w:link w:val="KommentaremneTegn"/>
    <w:semiHidden/>
    <w:unhideWhenUsed/>
    <w:rsid w:val="00175C95"/>
    <w:rPr>
      <w:b/>
      <w:bCs/>
    </w:rPr>
  </w:style>
  <w:style w:type="character" w:customStyle="1" w:styleId="KommentaremneTegn">
    <w:name w:val="Kommentaremne Tegn"/>
    <w:basedOn w:val="MerknadstekstTegn"/>
    <w:link w:val="Kommentaremne"/>
    <w:semiHidden/>
    <w:rsid w:val="00175C95"/>
    <w:rPr>
      <w:rFonts w:ascii="NewCenturySchlbk" w:hAnsi="NewCenturySchlbk"/>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970041">
      <w:bodyDiv w:val="1"/>
      <w:marLeft w:val="0"/>
      <w:marRight w:val="0"/>
      <w:marTop w:val="0"/>
      <w:marBottom w:val="0"/>
      <w:divBdr>
        <w:top w:val="none" w:sz="0" w:space="0" w:color="auto"/>
        <w:left w:val="none" w:sz="0" w:space="0" w:color="auto"/>
        <w:bottom w:val="none" w:sz="0" w:space="0" w:color="auto"/>
        <w:right w:val="none" w:sz="0" w:space="0" w:color="auto"/>
      </w:divBdr>
    </w:div>
    <w:div w:id="151252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siho\OneDrive%20-%20DFO\Dokumenter\FOA%20SR%20mal%20for%20unntakss&#248;knade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22675703"/>
        <w:category>
          <w:name w:val="Generelt"/>
          <w:gallery w:val="placeholder"/>
        </w:category>
        <w:types>
          <w:type w:val="bbPlcHdr"/>
        </w:types>
        <w:behaviors>
          <w:behavior w:val="content"/>
        </w:behaviors>
        <w:guid w:val="{7D52BB96-8BBC-4517-BA51-8145F8C2A748}"/>
      </w:docPartPr>
      <w:docPartBody>
        <w:p w:rsidR="005E5E1F" w:rsidRDefault="005E5E1F">
          <w:r w:rsidRPr="004B5156">
            <w:rPr>
              <w:rStyle w:val="Plassholdertekst"/>
            </w:rPr>
            <w:t>Klikk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ITC Officina Sans Book">
    <w:altName w:val="Agency FB"/>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E5E1F"/>
    <w:rsid w:val="000B6AE1"/>
    <w:rsid w:val="002072D0"/>
    <w:rsid w:val="00457AC4"/>
    <w:rsid w:val="004F08F3"/>
    <w:rsid w:val="005327E0"/>
    <w:rsid w:val="005E5E1F"/>
    <w:rsid w:val="007157D3"/>
    <w:rsid w:val="007813EA"/>
    <w:rsid w:val="00865366"/>
    <w:rsid w:val="00876C94"/>
    <w:rsid w:val="00A07632"/>
    <w:rsid w:val="00AD0765"/>
    <w:rsid w:val="00AD1251"/>
    <w:rsid w:val="00B73545"/>
    <w:rsid w:val="00CA3212"/>
    <w:rsid w:val="00DC36EB"/>
    <w:rsid w:val="00E1452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545"/>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CA321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ument>
  <properties>
    <language/>
    <mutualMergeSupport>False</mutualMergeSupport>
    <docs>
      <doc>
        <sdm_sdfid>95536</sdm_sdfid>
        <sdm_watermark/>
        <Sdm_AMReferanse>20/1067-17</Sdm_AMReferanse>
        <Sdm_AMAdr>Postboks 8008 Dep</Sdm_AMAdr>
        <Sdm_AMPostNr>0030</Sdm_AMPostNr>
        <Sdm_AMNavn>Finansdepartementet</Sdm_AMNavn>
        <Sdm_AMPoststed>OSLO</Sdm_AMPoststed>
      </doc>
      <doc>
        <Sdm_AMPoststed>OSLO</Sdm_AMPoststed>
        <sdm_watermark>KOPI</sdm_watermark>
        <sdm_sdfid>97338</sdm_sdfid>
        <Sdm_AMReferanse>20/1067-17</Sdm_AMReferanse>
        <Sdm_AMNavn>Finansdepartementet</Sdm_AMNavn>
        <Sdm_AMPostNr>0030</Sdm_AMPostNr>
        <Sdm_AMAdr>Postboks 8008 Dep</Sdm_AMAdr>
      </doc>
    </docs>
    <showHiddenMark>False</showHiddenMark>
    <websakInfo>
      <fletteDato>02.08.2021</fletteDato>
      <sakid>2016000415</sakid>
      <jpid>2021006389</jpid>
      <filUnique>372172</filUnique>
      <filChecksumFørFlett>AKRgzTz+UzqcBOslmdF5Gg==</filChecksumFørFlett>
      <erHoveddokument>True</erHoveddokument>
      <dcTitle>Svar på søknad om videreføring av adgang til å gjøre unntak fra mal for årsregnskapets oppstilling av bevilgningsrapportering</dcTitle>
    </websakInfo>
    <templateURI>C:\Users\0-siho\AppData\Local\Temp\tmp_a8c2d99c-b522-47d6-a7ae-340d8372e968.docx</templateURI>
    <mergeMode>MergeOne</mergeMode>
  </properties>
  <body>
    <Sdo_Tittel>Svar på søknad om videreføring av adgang til å gjøre unntak fra mal for årsregnskapets oppstilling av bevilgningsrapportering</Sdo_Tittel>
    <Soa_Kontakt>Wibecke Høgsveen</Soa_Kontakt>
    <Sgr_beskrivelse> </Sgr_beskrivelse>
    <Sdm_AMAdr>Postboks 8008 Dep</Sdm_AMAdr>
    <Sdm_AMPoststed>OSLO</Sdm_AMPoststed>
    <Sdm_AMPostNr>0030</Sdm_AMPostNr>
    <Sdm_AMNavn>Finansdepartementet</Sdm_AMNavn>
    <Sse_Kontakt>Erik Heen</Sse_Kontakt>
    <Sse_Tittel>seksjonssjef</Sse_Tittel>
    <Spg_paragrafID> </Spg_paragrafID>
    <Soa_Tittel>avdelingsdirektør</Soa_Tittel>
  </body>
  <footer/>
  <header>
    <Sdo_SvarPaaDokDato>07.06.2021</Sdo_SvarPaaDokDato>
    <Sbr_Tlf>480 05 143</Sbr_Tlf>
    <Sdo_DokDato>02.07.2021</Sdo_DokDato>
    <Sdm_AMReferanse>20/1067-17</Sdm_AMReferanse>
    <Sdo_DokNr>8</Sdo_DokNr>
    <Sbr_Navn>Sigurd Holen</Sbr_Navn>
    <Sas_ArkivSakID>16/415</Sas_ArkivSakID>
  </header>
</document>
</file>

<file path=customXml/itemProps1.xml><?xml version="1.0" encoding="utf-8"?>
<ds:datastoreItem xmlns:ds="http://schemas.openxmlformats.org/officeDocument/2006/customXml" ds:itemID="{0FBA823F-D461-43B5-BAC3-A36A72024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FOA SR mal for unntakssøknader</Template>
  <TotalTime>1</TotalTime>
  <Pages>3</Pages>
  <Words>1022</Words>
  <Characters>5422</Characters>
  <Application>Microsoft Office Word</Application>
  <DocSecurity>4</DocSecurity>
  <Lines>45</Lines>
  <Paragraphs>12</Paragraphs>
  <ScaleCrop>false</ScaleCrop>
  <HeadingPairs>
    <vt:vector size="2" baseType="variant">
      <vt:variant>
        <vt:lpstr>Tittel</vt:lpstr>
      </vt:variant>
      <vt:variant>
        <vt:i4>1</vt:i4>
      </vt:variant>
    </vt:vector>
  </HeadingPairs>
  <TitlesOfParts>
    <vt:vector size="1" baseType="lpstr">
      <vt:lpstr>Svar på søknad om videreføring av adgang til å gjøre unntak fra mal for årsregnskapets oppstilling av bevilgningsrapportering</vt:lpstr>
    </vt:vector>
  </TitlesOfParts>
  <Company>Senter for statlig økonomistyring</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søknad om videreføring av adgang til å gjøre unntak fra mal for årsregnskapets oppstilling av bevilgningsrapportering</dc:title>
  <dc:creator>0-oave</dc:creator>
  <cp:lastModifiedBy>Sigurd Holen</cp:lastModifiedBy>
  <cp:revision>2</cp:revision>
  <cp:lastPrinted>2018-04-20T07:45:00Z</cp:lastPrinted>
  <dcterms:created xsi:type="dcterms:W3CDTF">2021-08-06T07:31:00Z</dcterms:created>
  <dcterms:modified xsi:type="dcterms:W3CDTF">2021-08-06T07:31:00Z</dcterms:modified>
</cp:coreProperties>
</file>